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spacing w:before="0" w:beforeAutospacing="0" w:after="0" w:afterAutospacing="0" w:line="580" w:lineRule="atLeast"/>
        <w:ind w:left="0" w:right="0" w:firstLine="0"/>
        <w:jc w:val="center"/>
        <w:rPr>
          <w:rFonts w:hint="eastAsia" w:ascii="方正小标宋简体" w:eastAsia="方正小标宋简体" w:cs="方正小标宋简体"/>
          <w:b w:val="0"/>
          <w:bCs w:val="0"/>
          <w:i w:val="0"/>
          <w:caps w:val="0"/>
          <w:smallCaps w:val="0"/>
          <w:color w:val="000000"/>
          <w:spacing w:val="0"/>
          <w:sz w:val="44"/>
          <w:szCs w:val="44"/>
          <w:highlight w:val="none"/>
          <w:lang w:val="en-US"/>
        </w:rPr>
      </w:pPr>
      <w:r>
        <w:rPr>
          <w:rFonts w:ascii="方正小标宋简体" w:eastAsia="方正小标宋简体" w:cs="方正小标宋简体"/>
          <w:b w:val="0"/>
          <w:bCs w:val="0"/>
          <w:i w:val="0"/>
          <w:caps w:val="0"/>
          <w:smallCaps w:val="0"/>
          <w:color w:val="000000"/>
          <w:spacing w:val="0"/>
          <w:kern w:val="0"/>
          <w:sz w:val="44"/>
          <w:szCs w:val="44"/>
          <w:highlight w:val="none"/>
          <w:shd w:val="clear" w:color="auto" w:fill="FFFFFF"/>
          <w:lang w:val="en-US" w:eastAsia="zh-CN"/>
        </w:rPr>
        <w:t>广元市水利局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spacing w:before="0" w:beforeAutospacing="0" w:after="0" w:afterAutospacing="0" w:line="580" w:lineRule="atLeast"/>
        <w:ind w:left="0" w:right="0" w:firstLine="0"/>
        <w:jc w:val="center"/>
        <w:rPr>
          <w:rFonts w:hint="eastAsia" w:ascii="方正小标宋简体" w:eastAsia="方正小标宋简体" w:cs="方正小标宋简体"/>
          <w:b w:val="0"/>
          <w:bCs w:val="0"/>
          <w:i w:val="0"/>
          <w:caps w:val="0"/>
          <w:smallCaps w:val="0"/>
          <w:color w:val="000000"/>
          <w:spacing w:val="0"/>
          <w:kern w:val="0"/>
          <w:sz w:val="44"/>
          <w:szCs w:val="44"/>
          <w:highlight w:val="none"/>
          <w:shd w:val="clear" w:color="auto" w:fill="FFFFFF"/>
          <w:lang w:val="en-US" w:eastAsia="zh-CN"/>
        </w:rPr>
      </w:pPr>
      <w:r>
        <w:rPr>
          <w:rFonts w:hint="eastAsia" w:ascii="方正小标宋简体" w:eastAsia="方正小标宋简体" w:cs="方正小标宋简体"/>
          <w:b w:val="0"/>
          <w:bCs w:val="0"/>
          <w:i w:val="0"/>
          <w:caps w:val="0"/>
          <w:smallCaps w:val="0"/>
          <w:color w:val="000000"/>
          <w:spacing w:val="0"/>
          <w:kern w:val="0"/>
          <w:sz w:val="44"/>
          <w:szCs w:val="44"/>
          <w:highlight w:val="none"/>
          <w:shd w:val="clear" w:color="auto" w:fill="FFFFFF"/>
          <w:lang w:val="en-US" w:eastAsia="zh-CN"/>
        </w:rPr>
        <w:t>2024年部门预算编制说明</w:t>
      </w:r>
    </w:p>
    <w:p>
      <w:pPr>
        <w:jc w:val="center"/>
        <w:rPr>
          <w:rFonts w:hint="eastAsia" w:ascii="黑体" w:eastAsia="黑体" w:cs="黑体"/>
          <w:b/>
          <w:bCs/>
          <w:i w:val="0"/>
          <w:caps w:val="0"/>
          <w:smallCaps w:val="0"/>
          <w:color w:val="000000"/>
          <w:spacing w:val="0"/>
          <w:kern w:val="0"/>
          <w:sz w:val="32"/>
          <w:szCs w:val="32"/>
          <w:highlight w:val="none"/>
          <w:shd w:val="clear" w:color="auto" w:fill="FFFFFF"/>
          <w:lang w:val="en-US" w:eastAsia="zh-CN"/>
        </w:rPr>
      </w:pPr>
      <w:r>
        <w:rPr>
          <w:rFonts w:hint="eastAsia" w:ascii="黑体" w:eastAsia="黑体" w:cs="黑体"/>
          <w:b w:val="0"/>
          <w:bCs w:val="0"/>
          <w:i w:val="0"/>
          <w:caps w:val="0"/>
          <w:smallCaps w:val="0"/>
          <w:color w:val="000000"/>
          <w:spacing w:val="0"/>
          <w:kern w:val="0"/>
          <w:sz w:val="32"/>
          <w:szCs w:val="32"/>
          <w:highlight w:val="none"/>
          <w:shd w:val="clear" w:color="auto" w:fill="FFFFFF"/>
          <w:lang w:val="en-US" w:eastAsia="zh-CN"/>
        </w:rPr>
        <w:t>目   录</w:t>
      </w:r>
    </w:p>
    <w:p>
      <w:pPr>
        <w:jc w:val="both"/>
        <w:rPr>
          <w:rFonts w:ascii="仿宋_GB2312" w:eastAsia="仿宋_GB2312" w:cs="仿宋_GB2312"/>
          <w:i w:val="0"/>
          <w:caps w:val="0"/>
          <w:smallCaps w:val="0"/>
          <w:color w:val="000000"/>
          <w:spacing w:val="0"/>
          <w:kern w:val="0"/>
          <w:sz w:val="32"/>
          <w:szCs w:val="32"/>
          <w:highlight w:val="none"/>
          <w:shd w:val="clear" w:color="auto" w:fill="FFFFFF"/>
          <w:lang w:val="en-US" w:eastAsia="zh-CN"/>
        </w:rPr>
      </w:pPr>
      <w:r>
        <w:rPr>
          <w:rFonts w:ascii="仿宋_GB2312" w:eastAsia="仿宋_GB2312" w:cs="仿宋_GB2312"/>
          <w:i w:val="0"/>
          <w:caps w:val="0"/>
          <w:smallCaps w:val="0"/>
          <w:color w:val="000000"/>
          <w:spacing w:val="0"/>
          <w:kern w:val="0"/>
          <w:sz w:val="32"/>
          <w:szCs w:val="32"/>
          <w:highlight w:val="none"/>
          <w:shd w:val="clear" w:color="auto" w:fill="FFFFFF"/>
          <w:lang w:val="en-US" w:eastAsia="zh-CN"/>
        </w:rPr>
        <w:t>一、基本职能及主要工作..............................(3)</w:t>
      </w:r>
    </w:p>
    <w:p>
      <w:pPr>
        <w:jc w:val="both"/>
        <w:rPr>
          <w:rFonts w:ascii="仿宋_GB2312" w:eastAsia="仿宋_GB2312" w:cs="仿宋_GB2312"/>
          <w:i w:val="0"/>
          <w:caps w:val="0"/>
          <w:smallCaps w:val="0"/>
          <w:color w:val="000000"/>
          <w:spacing w:val="0"/>
          <w:kern w:val="0"/>
          <w:sz w:val="32"/>
          <w:szCs w:val="32"/>
          <w:highlight w:val="none"/>
          <w:shd w:val="clear" w:color="auto" w:fill="FFFFFF"/>
          <w:lang w:val="en-US" w:eastAsia="zh-CN"/>
        </w:rPr>
      </w:pPr>
      <w:r>
        <w:rPr>
          <w:rFonts w:ascii="仿宋_GB2312" w:eastAsia="仿宋_GB2312" w:cs="仿宋_GB2312"/>
          <w:i w:val="0"/>
          <w:caps w:val="0"/>
          <w:smallCaps w:val="0"/>
          <w:color w:val="000000"/>
          <w:spacing w:val="0"/>
          <w:kern w:val="0"/>
          <w:sz w:val="32"/>
          <w:szCs w:val="32"/>
          <w:highlight w:val="none"/>
          <w:shd w:val="clear" w:color="auto" w:fill="FFFFFF"/>
          <w:lang w:val="en-US" w:eastAsia="zh-CN"/>
        </w:rPr>
        <w:t>（一）单位职能简介..................................(3)</w:t>
      </w:r>
    </w:p>
    <w:p>
      <w:pPr>
        <w:jc w:val="both"/>
        <w:rPr>
          <w:rFonts w:ascii="仿宋_GB2312" w:eastAsia="仿宋_GB2312" w:cs="仿宋_GB2312"/>
          <w:i w:val="0"/>
          <w:caps w:val="0"/>
          <w:smallCaps w:val="0"/>
          <w:color w:val="000000"/>
          <w:spacing w:val="0"/>
          <w:kern w:val="0"/>
          <w:sz w:val="32"/>
          <w:szCs w:val="32"/>
          <w:highlight w:val="none"/>
          <w:shd w:val="clear" w:color="auto" w:fill="FFFFFF"/>
          <w:lang w:val="en-US" w:eastAsia="zh-CN"/>
        </w:rPr>
      </w:pPr>
      <w:r>
        <w:rPr>
          <w:rFonts w:ascii="仿宋_GB2312" w:eastAsia="仿宋_GB2312" w:cs="仿宋_GB2312"/>
          <w:i w:val="0"/>
          <w:caps w:val="0"/>
          <w:smallCaps w:val="0"/>
          <w:color w:val="000000"/>
          <w:spacing w:val="0"/>
          <w:kern w:val="0"/>
          <w:sz w:val="32"/>
          <w:szCs w:val="32"/>
          <w:highlight w:val="none"/>
          <w:shd w:val="clear" w:color="auto" w:fill="FFFFFF"/>
          <w:lang w:val="en-US" w:eastAsia="zh-CN"/>
        </w:rPr>
        <w:t>（二）单位2024年重点工作...........................(5)</w:t>
      </w:r>
    </w:p>
    <w:p>
      <w:pPr>
        <w:jc w:val="both"/>
        <w:rPr>
          <w:rFonts w:ascii="仿宋_GB2312" w:eastAsia="仿宋_GB2312" w:cs="仿宋_GB2312"/>
          <w:i w:val="0"/>
          <w:caps w:val="0"/>
          <w:smallCaps w:val="0"/>
          <w:color w:val="000000"/>
          <w:spacing w:val="0"/>
          <w:kern w:val="0"/>
          <w:sz w:val="32"/>
          <w:szCs w:val="32"/>
          <w:highlight w:val="none"/>
          <w:shd w:val="clear" w:color="auto" w:fill="FFFFFF"/>
          <w:lang w:val="en-US" w:eastAsia="zh-CN"/>
        </w:rPr>
      </w:pPr>
      <w:r>
        <w:rPr>
          <w:rFonts w:ascii="仿宋_GB2312" w:eastAsia="仿宋_GB2312" w:cs="仿宋_GB2312"/>
          <w:i w:val="0"/>
          <w:caps w:val="0"/>
          <w:smallCaps w:val="0"/>
          <w:color w:val="000000"/>
          <w:spacing w:val="0"/>
          <w:kern w:val="0"/>
          <w:sz w:val="32"/>
          <w:szCs w:val="32"/>
          <w:highlight w:val="none"/>
          <w:shd w:val="clear" w:color="auto" w:fill="FFFFFF"/>
          <w:lang w:val="en-US" w:eastAsia="zh-CN"/>
        </w:rPr>
        <w:t>二、部门预算单位构成................................(8)</w:t>
      </w:r>
    </w:p>
    <w:p>
      <w:pPr>
        <w:jc w:val="both"/>
        <w:rPr>
          <w:rFonts w:ascii="仿宋_GB2312" w:eastAsia="仿宋_GB2312" w:cs="仿宋_GB2312"/>
          <w:i w:val="0"/>
          <w:caps w:val="0"/>
          <w:smallCaps w:val="0"/>
          <w:color w:val="000000"/>
          <w:spacing w:val="0"/>
          <w:kern w:val="0"/>
          <w:sz w:val="32"/>
          <w:szCs w:val="32"/>
          <w:highlight w:val="none"/>
          <w:shd w:val="clear" w:color="auto" w:fill="FFFFFF"/>
          <w:lang w:val="en-US" w:eastAsia="zh-CN"/>
        </w:rPr>
      </w:pPr>
      <w:r>
        <w:rPr>
          <w:rFonts w:ascii="仿宋_GB2312" w:eastAsia="仿宋_GB2312" w:cs="仿宋_GB2312"/>
          <w:i w:val="0"/>
          <w:caps w:val="0"/>
          <w:smallCaps w:val="0"/>
          <w:color w:val="000000"/>
          <w:spacing w:val="0"/>
          <w:kern w:val="0"/>
          <w:sz w:val="32"/>
          <w:szCs w:val="32"/>
          <w:highlight w:val="none"/>
          <w:shd w:val="clear" w:color="auto" w:fill="FFFFFF"/>
          <w:lang w:val="en-US" w:eastAsia="zh-CN"/>
        </w:rPr>
        <w:t>三、收支预算情况说明................................(8)</w:t>
      </w:r>
    </w:p>
    <w:p>
      <w:pPr>
        <w:jc w:val="both"/>
        <w:rPr>
          <w:rFonts w:ascii="仿宋_GB2312" w:eastAsia="仿宋_GB2312" w:cs="仿宋_GB2312"/>
          <w:i w:val="0"/>
          <w:caps w:val="0"/>
          <w:smallCaps w:val="0"/>
          <w:color w:val="000000"/>
          <w:spacing w:val="0"/>
          <w:kern w:val="0"/>
          <w:sz w:val="32"/>
          <w:szCs w:val="32"/>
          <w:highlight w:val="none"/>
          <w:shd w:val="clear" w:color="auto" w:fill="FFFFFF"/>
          <w:lang w:val="en-US" w:eastAsia="zh-CN"/>
        </w:rPr>
      </w:pPr>
      <w:r>
        <w:rPr>
          <w:rFonts w:ascii="仿宋_GB2312" w:eastAsia="仿宋_GB2312" w:cs="仿宋_GB2312"/>
          <w:i w:val="0"/>
          <w:caps w:val="0"/>
          <w:smallCaps w:val="0"/>
          <w:color w:val="000000"/>
          <w:spacing w:val="0"/>
          <w:kern w:val="0"/>
          <w:sz w:val="32"/>
          <w:szCs w:val="32"/>
          <w:highlight w:val="none"/>
          <w:shd w:val="clear" w:color="auto" w:fill="FFFFFF"/>
          <w:lang w:val="en-US" w:eastAsia="zh-CN"/>
        </w:rPr>
        <w:t>（一）收入预算情况..................................(8)</w:t>
      </w:r>
    </w:p>
    <w:p>
      <w:pPr>
        <w:jc w:val="both"/>
        <w:rPr>
          <w:rFonts w:ascii="仿宋_GB2312" w:eastAsia="仿宋_GB2312" w:cs="仿宋_GB2312"/>
          <w:i w:val="0"/>
          <w:caps w:val="0"/>
          <w:smallCaps w:val="0"/>
          <w:color w:val="000000"/>
          <w:spacing w:val="0"/>
          <w:kern w:val="0"/>
          <w:sz w:val="32"/>
          <w:szCs w:val="32"/>
          <w:highlight w:val="none"/>
          <w:shd w:val="clear" w:color="auto" w:fill="FFFFFF"/>
          <w:lang w:val="en-US" w:eastAsia="zh-CN"/>
        </w:rPr>
      </w:pPr>
      <w:r>
        <w:rPr>
          <w:rFonts w:ascii="仿宋_GB2312" w:eastAsia="仿宋_GB2312" w:cs="仿宋_GB2312"/>
          <w:i w:val="0"/>
          <w:caps w:val="0"/>
          <w:smallCaps w:val="0"/>
          <w:color w:val="000000"/>
          <w:spacing w:val="0"/>
          <w:kern w:val="0"/>
          <w:sz w:val="32"/>
          <w:szCs w:val="32"/>
          <w:highlight w:val="none"/>
          <w:shd w:val="clear" w:color="auto" w:fill="FFFFFF"/>
          <w:lang w:val="en-US" w:eastAsia="zh-CN"/>
        </w:rPr>
        <w:t>（二）支出预算情况..................................(9)</w:t>
      </w:r>
    </w:p>
    <w:p>
      <w:pPr>
        <w:jc w:val="both"/>
        <w:rPr>
          <w:rFonts w:ascii="仿宋_GB2312" w:eastAsia="仿宋_GB2312" w:cs="仿宋_GB2312"/>
          <w:i w:val="0"/>
          <w:caps w:val="0"/>
          <w:smallCaps w:val="0"/>
          <w:color w:val="000000"/>
          <w:spacing w:val="0"/>
          <w:kern w:val="0"/>
          <w:sz w:val="32"/>
          <w:szCs w:val="32"/>
          <w:highlight w:val="none"/>
          <w:shd w:val="clear" w:color="auto" w:fill="FFFFFF"/>
          <w:lang w:val="en-US" w:eastAsia="zh-CN"/>
        </w:rPr>
      </w:pPr>
      <w:r>
        <w:rPr>
          <w:rFonts w:ascii="仿宋_GB2312" w:eastAsia="仿宋_GB2312" w:cs="仿宋_GB2312"/>
          <w:i w:val="0"/>
          <w:caps w:val="0"/>
          <w:smallCaps w:val="0"/>
          <w:color w:val="000000"/>
          <w:spacing w:val="0"/>
          <w:kern w:val="0"/>
          <w:sz w:val="32"/>
          <w:szCs w:val="32"/>
          <w:highlight w:val="none"/>
          <w:shd w:val="clear" w:color="auto" w:fill="FFFFFF"/>
          <w:lang w:val="en-US" w:eastAsia="zh-CN"/>
        </w:rPr>
        <w:t>四、财政拨款收支预算情况说明........................(9)</w:t>
      </w:r>
    </w:p>
    <w:p>
      <w:pPr>
        <w:jc w:val="both"/>
        <w:rPr>
          <w:rFonts w:ascii="仿宋_GB2312" w:eastAsia="仿宋_GB2312" w:cs="仿宋_GB2312"/>
          <w:i w:val="0"/>
          <w:caps w:val="0"/>
          <w:smallCaps w:val="0"/>
          <w:color w:val="000000"/>
          <w:spacing w:val="0"/>
          <w:kern w:val="0"/>
          <w:sz w:val="32"/>
          <w:szCs w:val="32"/>
          <w:highlight w:val="none"/>
          <w:shd w:val="clear" w:color="auto" w:fill="FFFFFF"/>
          <w:lang w:val="en-US" w:eastAsia="zh-CN"/>
        </w:rPr>
      </w:pPr>
      <w:r>
        <w:rPr>
          <w:rFonts w:ascii="仿宋_GB2312" w:eastAsia="仿宋_GB2312" w:cs="仿宋_GB2312"/>
          <w:i w:val="0"/>
          <w:caps w:val="0"/>
          <w:smallCaps w:val="0"/>
          <w:color w:val="000000"/>
          <w:spacing w:val="0"/>
          <w:kern w:val="0"/>
          <w:sz w:val="32"/>
          <w:szCs w:val="32"/>
          <w:highlight w:val="none"/>
          <w:shd w:val="clear" w:color="auto" w:fill="FFFFFF"/>
          <w:lang w:val="en-US" w:eastAsia="zh-CN"/>
        </w:rPr>
        <w:t>五、一般公共预算当年拨款情况说明....................(9)</w:t>
      </w:r>
    </w:p>
    <w:p>
      <w:pPr>
        <w:jc w:val="both"/>
        <w:rPr>
          <w:rFonts w:ascii="仿宋_GB2312" w:eastAsia="仿宋_GB2312" w:cs="仿宋_GB2312"/>
          <w:i w:val="0"/>
          <w:caps w:val="0"/>
          <w:smallCaps w:val="0"/>
          <w:color w:val="000000"/>
          <w:spacing w:val="0"/>
          <w:kern w:val="0"/>
          <w:sz w:val="32"/>
          <w:szCs w:val="32"/>
          <w:highlight w:val="none"/>
          <w:shd w:val="clear" w:color="auto" w:fill="FFFFFF"/>
          <w:lang w:val="en-US" w:eastAsia="zh-CN"/>
        </w:rPr>
      </w:pPr>
      <w:r>
        <w:rPr>
          <w:rFonts w:ascii="仿宋_GB2312" w:eastAsia="仿宋_GB2312" w:cs="仿宋_GB2312"/>
          <w:i w:val="0"/>
          <w:caps w:val="0"/>
          <w:smallCaps w:val="0"/>
          <w:color w:val="000000"/>
          <w:spacing w:val="0"/>
          <w:kern w:val="0"/>
          <w:sz w:val="32"/>
          <w:szCs w:val="32"/>
          <w:highlight w:val="none"/>
          <w:shd w:val="clear" w:color="auto" w:fill="FFFFFF"/>
          <w:lang w:val="en-US" w:eastAsia="zh-CN"/>
        </w:rPr>
        <w:t>（一）一般公共预算当年拨款规模变化情况..............(9)</w:t>
      </w:r>
    </w:p>
    <w:p>
      <w:pPr>
        <w:jc w:val="both"/>
        <w:rPr>
          <w:rFonts w:ascii="仿宋_GB2312" w:eastAsia="仿宋_GB2312" w:cs="仿宋_GB2312"/>
          <w:i w:val="0"/>
          <w:caps w:val="0"/>
          <w:smallCaps w:val="0"/>
          <w:color w:val="000000"/>
          <w:spacing w:val="0"/>
          <w:kern w:val="0"/>
          <w:sz w:val="32"/>
          <w:szCs w:val="32"/>
          <w:highlight w:val="none"/>
          <w:shd w:val="clear" w:color="auto" w:fill="FFFFFF"/>
          <w:lang w:val="en-US" w:eastAsia="zh-CN"/>
        </w:rPr>
      </w:pPr>
      <w:r>
        <w:rPr>
          <w:rFonts w:ascii="仿宋_GB2312" w:eastAsia="仿宋_GB2312" w:cs="仿宋_GB2312"/>
          <w:i w:val="0"/>
          <w:caps w:val="0"/>
          <w:smallCaps w:val="0"/>
          <w:color w:val="000000"/>
          <w:spacing w:val="0"/>
          <w:kern w:val="0"/>
          <w:sz w:val="32"/>
          <w:szCs w:val="32"/>
          <w:highlight w:val="none"/>
          <w:shd w:val="clear" w:color="auto" w:fill="FFFFFF"/>
          <w:lang w:val="en-US" w:eastAsia="zh-CN"/>
        </w:rPr>
        <w:t>（二）一般公共预算当年拨款结构情况..................(9)</w:t>
      </w:r>
    </w:p>
    <w:p>
      <w:pPr>
        <w:jc w:val="both"/>
        <w:rPr>
          <w:rFonts w:ascii="仿宋_GB2312" w:eastAsia="仿宋_GB2312" w:cs="仿宋_GB2312"/>
          <w:i w:val="0"/>
          <w:caps w:val="0"/>
          <w:smallCaps w:val="0"/>
          <w:color w:val="000000"/>
          <w:spacing w:val="0"/>
          <w:kern w:val="0"/>
          <w:sz w:val="32"/>
          <w:szCs w:val="32"/>
          <w:highlight w:val="none"/>
          <w:shd w:val="clear" w:color="auto" w:fill="FFFFFF"/>
          <w:lang w:val="en-US" w:eastAsia="zh-CN"/>
        </w:rPr>
      </w:pPr>
      <w:r>
        <w:rPr>
          <w:rFonts w:ascii="仿宋_GB2312" w:eastAsia="仿宋_GB2312" w:cs="仿宋_GB2312"/>
          <w:i w:val="0"/>
          <w:caps w:val="0"/>
          <w:smallCaps w:val="0"/>
          <w:color w:val="000000"/>
          <w:spacing w:val="0"/>
          <w:kern w:val="0"/>
          <w:sz w:val="32"/>
          <w:szCs w:val="32"/>
          <w:highlight w:val="none"/>
          <w:shd w:val="clear" w:color="auto" w:fill="FFFFFF"/>
          <w:lang w:val="en-US" w:eastAsia="zh-CN"/>
        </w:rPr>
        <w:t>（三）一般公共预算当年拨款具体使用情况..............(9)</w:t>
      </w:r>
    </w:p>
    <w:p>
      <w:pPr>
        <w:jc w:val="both"/>
        <w:rPr>
          <w:rFonts w:ascii="仿宋_GB2312" w:eastAsia="仿宋_GB2312" w:cs="仿宋_GB2312"/>
          <w:i w:val="0"/>
          <w:caps w:val="0"/>
          <w:smallCaps w:val="0"/>
          <w:color w:val="000000"/>
          <w:spacing w:val="0"/>
          <w:kern w:val="0"/>
          <w:sz w:val="32"/>
          <w:szCs w:val="32"/>
          <w:highlight w:val="none"/>
          <w:shd w:val="clear" w:color="auto" w:fill="FFFFFF"/>
          <w:lang w:val="en-US" w:eastAsia="zh-CN"/>
        </w:rPr>
      </w:pPr>
      <w:r>
        <w:rPr>
          <w:rFonts w:ascii="仿宋_GB2312" w:eastAsia="仿宋_GB2312" w:cs="仿宋_GB2312"/>
          <w:i w:val="0"/>
          <w:caps w:val="0"/>
          <w:smallCaps w:val="0"/>
          <w:color w:val="000000"/>
          <w:spacing w:val="0"/>
          <w:kern w:val="0"/>
          <w:sz w:val="32"/>
          <w:szCs w:val="32"/>
          <w:highlight w:val="none"/>
          <w:shd w:val="clear" w:color="auto" w:fill="FFFFFF"/>
          <w:lang w:val="en-US" w:eastAsia="zh-CN"/>
        </w:rPr>
        <w:t>六、一般公共预算基本支出情况说明....................(11)</w:t>
      </w:r>
    </w:p>
    <w:p>
      <w:pPr>
        <w:jc w:val="both"/>
        <w:rPr>
          <w:rFonts w:ascii="仿宋_GB2312" w:eastAsia="仿宋_GB2312" w:cs="仿宋_GB2312"/>
          <w:i w:val="0"/>
          <w:caps w:val="0"/>
          <w:smallCaps w:val="0"/>
          <w:color w:val="000000"/>
          <w:spacing w:val="0"/>
          <w:kern w:val="0"/>
          <w:sz w:val="32"/>
          <w:szCs w:val="32"/>
          <w:highlight w:val="none"/>
          <w:shd w:val="clear" w:color="auto" w:fill="FFFFFF"/>
          <w:lang w:val="en-US" w:eastAsia="zh-CN"/>
        </w:rPr>
      </w:pPr>
      <w:r>
        <w:rPr>
          <w:rFonts w:ascii="仿宋_GB2312" w:eastAsia="仿宋_GB2312" w:cs="仿宋_GB2312"/>
          <w:i w:val="0"/>
          <w:caps w:val="0"/>
          <w:smallCaps w:val="0"/>
          <w:color w:val="000000"/>
          <w:spacing w:val="0"/>
          <w:kern w:val="0"/>
          <w:sz w:val="32"/>
          <w:szCs w:val="32"/>
          <w:highlight w:val="none"/>
          <w:shd w:val="clear" w:color="auto" w:fill="FFFFFF"/>
          <w:lang w:val="en-US" w:eastAsia="zh-CN"/>
        </w:rPr>
        <w:t>七、“三公”经费财政拨款预算安排情况说明............(11)</w:t>
      </w:r>
    </w:p>
    <w:p>
      <w:pPr>
        <w:jc w:val="both"/>
        <w:rPr>
          <w:rFonts w:ascii="仿宋_GB2312" w:eastAsia="仿宋_GB2312" w:cs="仿宋_GB2312"/>
          <w:i w:val="0"/>
          <w:caps w:val="0"/>
          <w:smallCaps w:val="0"/>
          <w:color w:val="000000"/>
          <w:spacing w:val="0"/>
          <w:kern w:val="0"/>
          <w:sz w:val="32"/>
          <w:szCs w:val="32"/>
          <w:highlight w:val="none"/>
          <w:shd w:val="clear" w:color="auto" w:fill="FFFFFF"/>
          <w:lang w:val="en-US" w:eastAsia="zh-CN"/>
        </w:rPr>
      </w:pPr>
      <w:r>
        <w:rPr>
          <w:rFonts w:ascii="仿宋_GB2312" w:eastAsia="仿宋_GB2312" w:cs="仿宋_GB2312"/>
          <w:i w:val="0"/>
          <w:caps w:val="0"/>
          <w:smallCaps w:val="0"/>
          <w:color w:val="000000"/>
          <w:spacing w:val="0"/>
          <w:kern w:val="0"/>
          <w:sz w:val="32"/>
          <w:szCs w:val="32"/>
          <w:highlight w:val="none"/>
          <w:shd w:val="clear" w:color="auto" w:fill="FFFFFF"/>
          <w:lang w:val="en-US" w:eastAsia="zh-CN"/>
        </w:rPr>
        <w:t>八、政府性基金预算支出情况说明.....................(12 )</w:t>
      </w:r>
    </w:p>
    <w:p>
      <w:pPr>
        <w:jc w:val="both"/>
        <w:rPr>
          <w:rFonts w:ascii="仿宋_GB2312" w:eastAsia="仿宋_GB2312" w:cs="仿宋_GB2312"/>
          <w:i w:val="0"/>
          <w:caps w:val="0"/>
          <w:smallCaps w:val="0"/>
          <w:color w:val="000000"/>
          <w:spacing w:val="0"/>
          <w:kern w:val="0"/>
          <w:sz w:val="32"/>
          <w:szCs w:val="32"/>
          <w:highlight w:val="none"/>
          <w:shd w:val="clear" w:color="auto" w:fill="FFFFFF"/>
          <w:lang w:val="en-US" w:eastAsia="zh-CN"/>
        </w:rPr>
      </w:pPr>
      <w:r>
        <w:rPr>
          <w:rFonts w:ascii="仿宋_GB2312" w:eastAsia="仿宋_GB2312" w:cs="仿宋_GB2312"/>
          <w:i w:val="0"/>
          <w:caps w:val="0"/>
          <w:smallCaps w:val="0"/>
          <w:color w:val="000000"/>
          <w:spacing w:val="0"/>
          <w:kern w:val="0"/>
          <w:sz w:val="32"/>
          <w:szCs w:val="32"/>
          <w:highlight w:val="none"/>
          <w:shd w:val="clear" w:color="auto" w:fill="FFFFFF"/>
          <w:lang w:val="en-US" w:eastAsia="zh-CN"/>
        </w:rPr>
        <w:t>九、国有资本经营预算支出情况说明...................(12)</w:t>
      </w:r>
    </w:p>
    <w:p>
      <w:pPr>
        <w:jc w:val="both"/>
        <w:rPr>
          <w:rFonts w:ascii="仿宋_GB2312" w:eastAsia="仿宋_GB2312" w:cs="仿宋_GB2312"/>
          <w:i w:val="0"/>
          <w:caps w:val="0"/>
          <w:smallCaps w:val="0"/>
          <w:color w:val="000000"/>
          <w:spacing w:val="0"/>
          <w:kern w:val="0"/>
          <w:sz w:val="32"/>
          <w:szCs w:val="32"/>
          <w:highlight w:val="none"/>
          <w:shd w:val="clear" w:color="auto" w:fill="FFFFFF"/>
          <w:lang w:val="en-US" w:eastAsia="zh-CN"/>
        </w:rPr>
      </w:pPr>
      <w:r>
        <w:rPr>
          <w:rFonts w:ascii="仿宋_GB2312" w:eastAsia="仿宋_GB2312" w:cs="仿宋_GB2312"/>
          <w:i w:val="0"/>
          <w:caps w:val="0"/>
          <w:smallCaps w:val="0"/>
          <w:color w:val="000000"/>
          <w:spacing w:val="0"/>
          <w:kern w:val="0"/>
          <w:sz w:val="32"/>
          <w:szCs w:val="32"/>
          <w:highlight w:val="none"/>
          <w:shd w:val="clear" w:color="auto" w:fill="FFFFFF"/>
          <w:lang w:val="en-US" w:eastAsia="zh-CN"/>
        </w:rPr>
        <w:t>十、其他重要事项的情况说明..........................(12)</w:t>
      </w:r>
    </w:p>
    <w:p>
      <w:pPr>
        <w:jc w:val="both"/>
        <w:rPr>
          <w:rFonts w:hint="eastAsia" w:ascii="仿宋_GB2312" w:eastAsia="仿宋_GB2312" w:cs="仿宋_GB2312"/>
          <w:i w:val="0"/>
          <w:caps w:val="0"/>
          <w:smallCaps w:val="0"/>
          <w:color w:val="000000"/>
          <w:spacing w:val="0"/>
          <w:sz w:val="32"/>
          <w:szCs w:val="32"/>
          <w:highlight w:val="none"/>
        </w:rPr>
      </w:pPr>
      <w:r>
        <w:rPr>
          <w:rFonts w:ascii="仿宋_GB2312" w:eastAsia="仿宋_GB2312" w:cs="仿宋_GB2312"/>
          <w:i w:val="0"/>
          <w:caps w:val="0"/>
          <w:smallCaps w:val="0"/>
          <w:color w:val="000000"/>
          <w:spacing w:val="0"/>
          <w:kern w:val="0"/>
          <w:sz w:val="32"/>
          <w:szCs w:val="32"/>
          <w:highlight w:val="none"/>
          <w:shd w:val="clear" w:color="auto" w:fill="FFFFFF"/>
          <w:lang w:val="en-US" w:eastAsia="zh-CN"/>
        </w:rPr>
        <w:t>十一、名词解释....................................(13)</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spacing w:before="130" w:beforeAutospacing="0" w:after="0" w:afterAutospacing="0" w:line="580" w:lineRule="atLeast"/>
        <w:ind w:left="0" w:right="0" w:firstLine="0"/>
        <w:jc w:val="both"/>
        <w:rPr>
          <w:rFonts w:ascii="宋体" w:eastAsia="宋体" w:cs="宋体"/>
          <w:b/>
          <w:i w:val="0"/>
          <w:caps w:val="0"/>
          <w:smallCaps w:val="0"/>
          <w:color w:val="000000"/>
          <w:spacing w:val="0"/>
          <w:sz w:val="28"/>
          <w:szCs w:val="28"/>
          <w:highlight w:val="none"/>
          <w:shd w:val="clear" w:color="auto" w:fill="FFFFFF"/>
          <w:lang w:val="en-US" w:eastAsia="zh-CN"/>
        </w:rPr>
      </w:pPr>
      <w:r>
        <w:rPr>
          <w:rFonts w:hint="eastAsia" w:ascii="宋体" w:cs="宋体"/>
          <w:b/>
          <w:i w:val="0"/>
          <w:caps w:val="0"/>
          <w:smallCaps w:val="0"/>
          <w:color w:val="000000"/>
          <w:spacing w:val="0"/>
          <w:sz w:val="28"/>
          <w:szCs w:val="28"/>
          <w:highlight w:val="none"/>
          <w:shd w:val="clear" w:color="auto" w:fill="FFFFFF"/>
          <w:lang w:val="en-US" w:eastAsia="zh-CN"/>
        </w:rPr>
        <w:t xml:space="preserve">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spacing w:before="130" w:beforeAutospacing="0" w:after="0" w:afterAutospacing="0" w:line="580" w:lineRule="atLeast"/>
        <w:ind w:left="0" w:right="0" w:firstLine="560" w:firstLineChars="200"/>
        <w:jc w:val="both"/>
        <w:rPr>
          <w:rFonts w:hint="eastAsia" w:ascii="宋体" w:eastAsia="宋体" w:cs="宋体"/>
          <w:i w:val="0"/>
          <w:caps w:val="0"/>
          <w:smallCaps w:val="0"/>
          <w:color w:val="000000"/>
          <w:spacing w:val="0"/>
          <w:kern w:val="0"/>
          <w:sz w:val="28"/>
          <w:szCs w:val="28"/>
          <w:highlight w:val="none"/>
          <w:shd w:val="clear" w:color="auto"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spacing w:before="130" w:beforeAutospacing="0" w:after="0" w:afterAutospacing="0" w:line="580" w:lineRule="atLeast"/>
        <w:ind w:left="0" w:right="0" w:firstLine="560" w:firstLineChars="200"/>
        <w:jc w:val="both"/>
        <w:rPr>
          <w:rFonts w:hint="eastAsia" w:ascii="宋体" w:eastAsia="宋体" w:cs="宋体"/>
          <w:i w:val="0"/>
          <w:caps w:val="0"/>
          <w:smallCaps w:val="0"/>
          <w:color w:val="000000"/>
          <w:spacing w:val="0"/>
          <w:kern w:val="0"/>
          <w:sz w:val="28"/>
          <w:szCs w:val="28"/>
          <w:highlight w:val="none"/>
          <w:shd w:val="clear" w:color="auto"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spacing w:before="130" w:beforeAutospacing="0" w:after="0" w:afterAutospacing="0" w:line="580" w:lineRule="atLeast"/>
        <w:ind w:left="0" w:right="0" w:firstLine="560" w:firstLineChars="200"/>
        <w:jc w:val="both"/>
        <w:rPr>
          <w:rFonts w:hint="eastAsia" w:ascii="宋体" w:eastAsia="宋体" w:cs="宋体"/>
          <w:i w:val="0"/>
          <w:caps w:val="0"/>
          <w:smallCaps w:val="0"/>
          <w:color w:val="000000"/>
          <w:spacing w:val="0"/>
          <w:kern w:val="0"/>
          <w:sz w:val="28"/>
          <w:szCs w:val="28"/>
          <w:highlight w:val="none"/>
          <w:shd w:val="clear" w:color="auto"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spacing w:before="130" w:beforeAutospacing="0" w:after="0" w:afterAutospacing="0" w:line="580" w:lineRule="atLeast"/>
        <w:ind w:left="0" w:right="0" w:firstLine="560" w:firstLineChars="200"/>
        <w:jc w:val="both"/>
        <w:rPr>
          <w:rFonts w:hint="eastAsia" w:ascii="宋体" w:eastAsia="宋体" w:cs="宋体"/>
          <w:i w:val="0"/>
          <w:caps w:val="0"/>
          <w:smallCaps w:val="0"/>
          <w:color w:val="000000"/>
          <w:spacing w:val="0"/>
          <w:kern w:val="0"/>
          <w:sz w:val="28"/>
          <w:szCs w:val="28"/>
          <w:highlight w:val="none"/>
          <w:shd w:val="clear" w:color="auto"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spacing w:before="130" w:beforeAutospacing="0" w:after="0" w:afterAutospacing="0" w:line="580" w:lineRule="atLeast"/>
        <w:ind w:left="0" w:right="0" w:firstLine="560" w:firstLineChars="200"/>
        <w:jc w:val="both"/>
        <w:rPr>
          <w:rFonts w:hint="eastAsia" w:ascii="宋体" w:eastAsia="宋体" w:cs="宋体"/>
          <w:i w:val="0"/>
          <w:caps w:val="0"/>
          <w:smallCaps w:val="0"/>
          <w:color w:val="000000"/>
          <w:spacing w:val="0"/>
          <w:kern w:val="0"/>
          <w:sz w:val="28"/>
          <w:szCs w:val="28"/>
          <w:highlight w:val="none"/>
          <w:shd w:val="clear" w:color="auto"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spacing w:before="130" w:beforeAutospacing="0" w:after="0" w:afterAutospacing="0" w:line="580" w:lineRule="atLeast"/>
        <w:ind w:left="0" w:right="0" w:firstLine="560" w:firstLineChars="200"/>
        <w:jc w:val="both"/>
        <w:rPr>
          <w:rFonts w:hint="eastAsia" w:ascii="宋体" w:eastAsia="宋体" w:cs="宋体"/>
          <w:i w:val="0"/>
          <w:caps w:val="0"/>
          <w:smallCaps w:val="0"/>
          <w:color w:val="000000"/>
          <w:spacing w:val="0"/>
          <w:kern w:val="0"/>
          <w:sz w:val="28"/>
          <w:szCs w:val="28"/>
          <w:highlight w:val="none"/>
          <w:shd w:val="clear" w:color="auto"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spacing w:before="130" w:beforeAutospacing="0" w:after="0" w:afterAutospacing="0" w:line="580" w:lineRule="atLeast"/>
        <w:ind w:left="0" w:right="0" w:firstLine="560" w:firstLineChars="200"/>
        <w:jc w:val="both"/>
        <w:rPr>
          <w:rFonts w:hint="eastAsia" w:ascii="宋体" w:eastAsia="宋体" w:cs="宋体"/>
          <w:i w:val="0"/>
          <w:caps w:val="0"/>
          <w:smallCaps w:val="0"/>
          <w:color w:val="000000"/>
          <w:spacing w:val="0"/>
          <w:kern w:val="0"/>
          <w:sz w:val="28"/>
          <w:szCs w:val="28"/>
          <w:highlight w:val="none"/>
          <w:shd w:val="clear" w:color="auto"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spacing w:before="130" w:beforeAutospacing="0" w:after="0" w:afterAutospacing="0" w:line="580" w:lineRule="atLeast"/>
        <w:ind w:left="0" w:right="0" w:firstLine="560" w:firstLineChars="200"/>
        <w:jc w:val="both"/>
        <w:rPr>
          <w:rFonts w:hint="eastAsia" w:ascii="宋体" w:eastAsia="宋体" w:cs="宋体"/>
          <w:i w:val="0"/>
          <w:caps w:val="0"/>
          <w:smallCaps w:val="0"/>
          <w:color w:val="000000"/>
          <w:spacing w:val="0"/>
          <w:kern w:val="0"/>
          <w:sz w:val="28"/>
          <w:szCs w:val="28"/>
          <w:highlight w:val="none"/>
          <w:shd w:val="clear" w:color="auto"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spacing w:before="130" w:beforeAutospacing="0" w:after="0" w:afterAutospacing="0" w:line="580" w:lineRule="atLeast"/>
        <w:ind w:left="0" w:right="0" w:firstLine="560" w:firstLineChars="200"/>
        <w:jc w:val="both"/>
        <w:rPr>
          <w:rFonts w:hint="eastAsia" w:ascii="宋体" w:eastAsia="宋体" w:cs="宋体"/>
          <w:i w:val="0"/>
          <w:caps w:val="0"/>
          <w:smallCaps w:val="0"/>
          <w:color w:val="000000"/>
          <w:spacing w:val="0"/>
          <w:kern w:val="0"/>
          <w:sz w:val="28"/>
          <w:szCs w:val="28"/>
          <w:highlight w:val="none"/>
          <w:shd w:val="clear" w:color="auto"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spacing w:before="130" w:beforeAutospacing="0" w:after="0" w:afterAutospacing="0" w:line="580" w:lineRule="atLeast"/>
        <w:ind w:left="0" w:right="0" w:firstLine="560" w:firstLineChars="200"/>
        <w:jc w:val="both"/>
        <w:rPr>
          <w:rFonts w:hint="eastAsia" w:ascii="宋体" w:eastAsia="宋体" w:cs="宋体"/>
          <w:i w:val="0"/>
          <w:caps w:val="0"/>
          <w:smallCaps w:val="0"/>
          <w:color w:val="000000"/>
          <w:spacing w:val="0"/>
          <w:kern w:val="0"/>
          <w:sz w:val="28"/>
          <w:szCs w:val="28"/>
          <w:highlight w:val="none"/>
          <w:shd w:val="clear" w:color="auto"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spacing w:before="130" w:beforeAutospacing="0" w:after="0" w:afterAutospacing="0" w:line="580" w:lineRule="atLeast"/>
        <w:ind w:left="0" w:right="0" w:firstLine="560" w:firstLineChars="200"/>
        <w:jc w:val="both"/>
        <w:rPr>
          <w:rFonts w:hint="eastAsia" w:ascii="宋体" w:eastAsia="宋体" w:cs="宋体"/>
          <w:i w:val="0"/>
          <w:caps w:val="0"/>
          <w:smallCaps w:val="0"/>
          <w:color w:val="000000"/>
          <w:spacing w:val="0"/>
          <w:kern w:val="0"/>
          <w:sz w:val="28"/>
          <w:szCs w:val="28"/>
          <w:highlight w:val="none"/>
          <w:shd w:val="clear" w:color="auto"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spacing w:before="130" w:beforeAutospacing="0" w:after="0" w:afterAutospacing="0" w:line="580" w:lineRule="atLeast"/>
        <w:ind w:left="0" w:right="0" w:firstLine="560" w:firstLineChars="200"/>
        <w:jc w:val="both"/>
        <w:rPr>
          <w:rFonts w:hint="eastAsia" w:ascii="宋体" w:eastAsia="宋体" w:cs="宋体"/>
          <w:i w:val="0"/>
          <w:caps w:val="0"/>
          <w:smallCaps w:val="0"/>
          <w:color w:val="000000"/>
          <w:spacing w:val="0"/>
          <w:kern w:val="0"/>
          <w:sz w:val="28"/>
          <w:szCs w:val="28"/>
          <w:highlight w:val="none"/>
          <w:shd w:val="clear" w:color="auto"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spacing w:before="130" w:beforeAutospacing="0" w:after="0" w:afterAutospacing="0" w:line="580" w:lineRule="atLeast"/>
        <w:ind w:left="0" w:right="0" w:firstLine="560" w:firstLineChars="200"/>
        <w:jc w:val="both"/>
        <w:rPr>
          <w:rFonts w:ascii="宋体" w:eastAsia="宋体" w:cs="宋体"/>
          <w:i w:val="0"/>
          <w:caps w:val="0"/>
          <w:smallCaps w:val="0"/>
          <w:color w:val="000000"/>
          <w:spacing w:val="0"/>
          <w:kern w:val="0"/>
          <w:sz w:val="28"/>
          <w:szCs w:val="28"/>
          <w:highlight w:val="none"/>
          <w:shd w:val="clear" w:color="auto"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spacing w:before="130" w:beforeAutospacing="0" w:after="0" w:afterAutospacing="0" w:line="580" w:lineRule="atLeast"/>
        <w:ind w:left="0" w:right="0" w:firstLine="560" w:firstLineChars="200"/>
        <w:jc w:val="both"/>
        <w:rPr>
          <w:rFonts w:hint="eastAsia" w:ascii="宋体" w:eastAsia="宋体" w:cs="宋体"/>
          <w:i w:val="0"/>
          <w:caps w:val="0"/>
          <w:smallCaps w:val="0"/>
          <w:color w:val="000000"/>
          <w:spacing w:val="0"/>
          <w:kern w:val="0"/>
          <w:sz w:val="28"/>
          <w:szCs w:val="28"/>
          <w:highlight w:val="none"/>
          <w:shd w:val="clear" w:color="auto"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spacing w:before="130" w:beforeAutospacing="0" w:after="0" w:afterAutospacing="0" w:line="580" w:lineRule="atLeast"/>
        <w:ind w:left="0" w:right="0" w:firstLine="560" w:firstLineChars="200"/>
        <w:jc w:val="both"/>
        <w:rPr>
          <w:rFonts w:hint="eastAsia" w:ascii="宋体" w:eastAsia="宋体" w:cs="宋体"/>
          <w:i w:val="0"/>
          <w:caps w:val="0"/>
          <w:smallCaps w:val="0"/>
          <w:color w:val="000000"/>
          <w:spacing w:val="0"/>
          <w:kern w:val="0"/>
          <w:sz w:val="28"/>
          <w:szCs w:val="28"/>
          <w:highlight w:val="none"/>
          <w:shd w:val="clear" w:color="auto" w:fill="FFFFFF"/>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黑体" w:eastAsia="黑体" w:cs="黑体"/>
          <w:sz w:val="32"/>
          <w:szCs w:val="32"/>
        </w:rPr>
      </w:pPr>
      <w:r>
        <w:rPr>
          <w:rFonts w:hint="eastAsia" w:ascii="黑体" w:eastAsia="黑体" w:cs="黑体"/>
          <w:sz w:val="32"/>
          <w:szCs w:val="32"/>
          <w:lang w:val="en-US" w:eastAsia="zh-CN"/>
        </w:rPr>
        <w:t>一、基本职能及主要工作</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76" w:lineRule="exact"/>
        <w:textAlignment w:val="auto"/>
        <w:rPr>
          <w:rFonts w:ascii="楷体_GB2312" w:eastAsia="楷体_GB2312" w:cs="楷体_GB2312"/>
          <w:sz w:val="32"/>
          <w:szCs w:val="32"/>
        </w:rPr>
      </w:pPr>
      <w:r>
        <w:rPr>
          <w:rFonts w:ascii="楷体_GB2312" w:eastAsia="楷体_GB2312" w:cs="楷体_GB2312"/>
          <w:sz w:val="32"/>
          <w:szCs w:val="32"/>
          <w:lang w:val="en-US" w:eastAsia="zh-CN"/>
        </w:rPr>
        <w:t>广元市水利局</w:t>
      </w:r>
      <w:r>
        <w:rPr>
          <w:rFonts w:hint="eastAsia" w:ascii="楷体_GB2312" w:eastAsia="楷体_GB2312" w:cs="楷体_GB2312"/>
          <w:sz w:val="32"/>
          <w:szCs w:val="32"/>
        </w:rPr>
        <w:t>职能简介</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贯彻执行国家有关水行政管理工作的方针、政策和法律、法规，组织起草水利行业管理重大规范性文件并监督实施；拟订全市水利战略规划，组织编制重大水利综合规划、专业规划和专项规划并组织实施。</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负责统一监督管理全市水资源（含地表水和地下水）。组织制定全市水资源总体规划、流域规划和专业规划；拟定全市和跨县区中长期供水计划、水量分配方案和旱情紧急情况下水量调度预案；组织开展全市国民经济发展总体规划、重大建设项目等有关水资源及防洪、抗旱、节水等方面的论证工作；组织实施取水许可、水资源有偿使用制度和水资源论证、防洪论证制度。</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负责水资源保护工作。组织编制全市水资源和水源地保护规划；负责水文水资源和水文站网建设和管理；监测江河湖库和地下水的水量、水质；指导饮用水水源保护、地下水开发利用和地下水资源的管理保护；按规定组织开展水能资源调查评价和水资源承载能力监测预警、组织指导地下水超采区综合治理；指导地下水动态监测、评价和预报；负责计划用水、节约用水工作，指导和推动节水型社会建设工作。</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组织建设和管理重要水利工程；指导农村水利改革创新和社会化服务体系建设；负责全市农村水利工作，负责全市乡镇集中供水、农村饮水安全、节水灌溉、排水等工程建设与管理工作；组织指导已建成农村水利工程的运行管理和除险加固工作。指导水利设施综合利用、农村水能资源开发、水利建设市场信用体系建设、水库工程管理制度改革、小水电改造及水电农村电气化相关工作。</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承担广元市防汛抗旱指挥部的日常工作。组织、协调、监督、指导全市防汛、抗旱工作。落实综合防灾减灾规划相关要求，组织编制并实施洪水干旱灾害防治规划和防洪标准；承担水情旱情预警工作。负责江河和重要水工程实施防洪抗旱调度和应急水量调度工作；组织协调指导防御洪水应急抢险的技术保障工作。组织指导水旱灾害防御演练、信息化建设工作。</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承担全市河（湖）长制日常工作。指导全市河湖管理与保护工作，组织编制重要河湖岸线保护和开发利用规划；负责组织审批和编制全市河道采砂规划和年度实施方案；指导全市河湖管理范围内建设项目管理、河道管理范围内采砂管理、河湖水系连通相关工作；负责全市堤防建设和管理。</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负责水土保持工作。拟订全市水土保持规划并监督实施；组织实施全市水土流失的综合防治、监测预报工作；负责有关重大建设项目水土保持方案的审批、监督实施及水土保持设施的验收工作，指导重点水土保持建设项目的实施。</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依法负责全市水利行业综合安全监督管理。负责监督指导、组织协调重大水事案件查处和跨区域的执法；统筹、协调、指导全市水利行政综合执法工作，协调仲裁重大水事纠纷；组织开展水利行业相关法律法规宣传教育工作。</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负责水利水电工程移民安置和后期扶持工作。</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组织指导全市重大水利项目对外合作工作；指导全市有关水利等项目的科学研究和技术推广；指导全市水利行业队伍建设、服务体系建设；承担水利统计工作。</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11.</w:t>
      </w:r>
      <w:r>
        <w:rPr>
          <w:rFonts w:hint="eastAsia" w:ascii="仿宋_GB2312" w:eastAsia="仿宋_GB2312" w:cs="仿宋_GB2312"/>
          <w:sz w:val="32"/>
          <w:szCs w:val="32"/>
        </w:rPr>
        <w:t>承担市政府公布的行政审批和公共服务事项。</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12.</w:t>
      </w:r>
      <w:r>
        <w:rPr>
          <w:rFonts w:hint="eastAsia" w:ascii="仿宋_GB2312" w:eastAsia="仿宋_GB2312" w:cs="仿宋_GB2312"/>
          <w:sz w:val="32"/>
          <w:szCs w:val="32"/>
        </w:rPr>
        <w:t>负责市栖凤湖水位调蓄、河道治“四乱”、堤防设施维护及安全巡查等事务工作。</w:t>
      </w:r>
    </w:p>
    <w:p>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13.</w:t>
      </w:r>
      <w:r>
        <w:rPr>
          <w:rFonts w:hint="eastAsia" w:ascii="仿宋_GB2312" w:eastAsia="仿宋_GB2312" w:cs="仿宋_GB2312"/>
          <w:sz w:val="32"/>
          <w:szCs w:val="32"/>
        </w:rPr>
        <w:t>承办市政府交办的其他事项。</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ascii="楷体_GB2312" w:eastAsia="楷体_GB2312" w:cs="楷体_GB2312"/>
          <w:sz w:val="32"/>
          <w:szCs w:val="32"/>
        </w:rPr>
      </w:pPr>
      <w:r>
        <w:rPr>
          <w:rFonts w:hint="eastAsia" w:ascii="楷体_GB2312" w:eastAsia="楷体_GB2312" w:cs="楷体_GB2312"/>
          <w:sz w:val="32"/>
          <w:szCs w:val="32"/>
        </w:rPr>
        <w:t>（二）</w:t>
      </w:r>
      <w:r>
        <w:rPr>
          <w:rFonts w:ascii="楷体_GB2312" w:eastAsia="楷体_GB2312" w:cs="楷体_GB2312"/>
          <w:sz w:val="32"/>
          <w:szCs w:val="32"/>
          <w:lang w:val="en-US" w:eastAsia="zh-CN"/>
        </w:rPr>
        <w:t>广元市水利局</w:t>
      </w:r>
      <w:r>
        <w:rPr>
          <w:rFonts w:hint="eastAsia" w:ascii="楷体_GB2312" w:eastAsia="楷体_GB2312" w:cs="楷体_GB2312"/>
          <w:sz w:val="32"/>
          <w:szCs w:val="32"/>
          <w:lang w:val="en-US"/>
        </w:rPr>
        <w:t>2024</w:t>
      </w:r>
      <w:r>
        <w:rPr>
          <w:rFonts w:hint="eastAsia" w:ascii="楷体_GB2312" w:eastAsia="楷体_GB2312" w:cs="楷体_GB2312"/>
          <w:sz w:val="32"/>
          <w:szCs w:val="32"/>
        </w:rPr>
        <w:t>年重点工作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仿宋_GB2312"/>
          <w:sz w:val="32"/>
          <w:szCs w:val="32"/>
          <w:lang w:bidi="ar-SA"/>
        </w:rPr>
      </w:pPr>
      <w:r>
        <w:rPr>
          <w:rFonts w:hint="eastAsia" w:ascii="仿宋_GB2312" w:eastAsia="仿宋_GB2312" w:cs="仿宋_GB2312"/>
          <w:bCs/>
          <w:sz w:val="32"/>
          <w:szCs w:val="32"/>
        </w:rPr>
        <w:t>一</w:t>
      </w:r>
      <w:r>
        <w:rPr>
          <w:rFonts w:hint="eastAsia" w:ascii="仿宋_GB2312" w:eastAsia="仿宋_GB2312" w:cs="仿宋_GB2312"/>
          <w:bCs/>
          <w:sz w:val="32"/>
          <w:szCs w:val="32"/>
          <w:lang w:eastAsia="zh-CN"/>
        </w:rPr>
        <w:t>是</w:t>
      </w:r>
      <w:r>
        <w:rPr>
          <w:rFonts w:hint="eastAsia" w:ascii="仿宋_GB2312" w:eastAsia="仿宋_GB2312" w:cs="仿宋_GB2312"/>
          <w:bCs/>
          <w:sz w:val="32"/>
          <w:szCs w:val="32"/>
        </w:rPr>
        <w:t>全面加快重大水利工程建设。</w:t>
      </w:r>
      <w:r>
        <w:rPr>
          <w:rFonts w:hint="eastAsia" w:ascii="仿宋_GB2312" w:eastAsia="仿宋_GB2312" w:cs="仿宋_GB2312"/>
          <w:sz w:val="32"/>
          <w:szCs w:val="32"/>
        </w:rPr>
        <w:t>充分衔接省级水网总体布局，高质量完成市、县水网建设规划编制工作。充分把握增发国债重要机遇期，持续抓好各类水利项目前期工作，</w:t>
      </w:r>
      <w:r>
        <w:rPr>
          <w:rFonts w:hint="eastAsia" w:ascii="仿宋_GB2312" w:eastAsia="仿宋_GB2312" w:cs="仿宋_GB2312"/>
          <w:sz w:val="32"/>
          <w:szCs w:val="32"/>
          <w:lang w:bidi="ar-SA"/>
        </w:rPr>
        <w:t>开工建设渔洞河水库、老鹰嘴水库、雷家河水库灌区二期、曲河水库灌区、井沟里水库、夏家河水库等重点工程，加快推进嘉陵江苍溪县城区张家坝防洪堤、花家坝防洪堤及昭化区摆宴坝防洪堤等主要支流项目，完成双峡湖水库灌区、乐园水库灌区等中型水库灌区建设任务，完成禾丰等小型水库建设扫尾，加快实现广元骨干水网新格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bCs/>
          <w:sz w:val="32"/>
          <w:szCs w:val="32"/>
          <w:lang w:eastAsia="zh-CN"/>
        </w:rPr>
        <w:t>二是全面</w:t>
      </w:r>
      <w:r>
        <w:rPr>
          <w:rFonts w:hint="eastAsia" w:ascii="仿宋_GB2312" w:eastAsia="仿宋_GB2312" w:cs="仿宋_GB2312"/>
          <w:bCs/>
          <w:sz w:val="32"/>
          <w:szCs w:val="32"/>
        </w:rPr>
        <w:t>抓好民生水利工程。</w:t>
      </w:r>
      <w:r>
        <w:rPr>
          <w:rFonts w:hint="eastAsia" w:ascii="仿宋_GB2312" w:eastAsia="仿宋_GB2312" w:cs="仿宋_GB2312"/>
          <w:sz w:val="32"/>
          <w:szCs w:val="32"/>
        </w:rPr>
        <w:t>统筹城乡经济社会发展，持续推进农村供水工程改造提升，着力优化供水工程布局、提升供水高质量保障能力、强化水源保护和水质安全、提升工程信息化管理水平。着重关注偏远山区，旱山村社饮水安全，解决工程性、季节性、水质性缺水等问题。持续推进中型灌区续建配套与现代化改造，大力开展白桥水库灌区数字孪生项目，深入实施东方红水库灌区、紫云水库灌区、文家角水库灌区等改造工程，提高供水保障率。全力推进亭子口灌区及武引二期灌区建设，着力解决农田灌溉“最后一公里问题”。大力开展移民后扶发展“美丽家园建设”，实施美丽家园建设、产业转型升级、就业创业能力建设、散居移民基础设施完善扶持四大行动，实现移民群众“稳得住、能发展</w:t>
      </w:r>
      <w:r>
        <w:rPr>
          <w:rFonts w:hint="eastAsia" w:ascii="仿宋_GB2312" w:eastAsia="仿宋_GB2312" w:cs="仿宋_GB2312"/>
          <w:bCs/>
          <w:sz w:val="32"/>
          <w:szCs w:val="32"/>
        </w:rPr>
        <w:t>、可致富”。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bCs/>
          <w:sz w:val="32"/>
          <w:szCs w:val="32"/>
        </w:rPr>
        <w:t>三是全面做好防汛抗旱各项工作。</w:t>
      </w:r>
      <w:r>
        <w:rPr>
          <w:rFonts w:hint="eastAsia" w:ascii="仿宋_GB2312" w:eastAsia="仿宋_GB2312" w:cs="仿宋_GB2312"/>
          <w:sz w:val="32"/>
          <w:szCs w:val="32"/>
        </w:rPr>
        <w:t>未雨绸缪做好防汛备汛，深入开展防汛风险隐患排查整改，做好防汛风险隐患管控。认真查找预警信息传递、发布、响应等环节存在的短板，尽早出台《广元市山洪灾害预警管理办法》，进一步健全全市山洪灾害预警闭环管理机制。强化山洪灾害防御，坚持落实好山洪灾害预警信息“30123”叫应机制和“三个避让”“三个紧急撤离”，坚决守住水旱灾害防御安全底线。立足长远加快供水保障项目建设，重点推进嘉陵江右岸北水南引大型灌区工程规划前期研究，为应对今后可能出现的旱情做好充足准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bCs/>
          <w:sz w:val="32"/>
          <w:szCs w:val="32"/>
        </w:rPr>
        <w:t>四是</w:t>
      </w:r>
      <w:r>
        <w:rPr>
          <w:rFonts w:hint="eastAsia" w:ascii="仿宋_GB2312" w:eastAsia="仿宋_GB2312" w:cs="仿宋_GB2312"/>
          <w:bCs/>
          <w:sz w:val="32"/>
          <w:szCs w:val="32"/>
          <w:lang w:eastAsia="zh-CN"/>
        </w:rPr>
        <w:t>全面加强水生态环境建设。</w:t>
      </w:r>
      <w:r>
        <w:rPr>
          <w:rFonts w:hint="eastAsia" w:ascii="仿宋_GB2312" w:eastAsia="仿宋_GB2312" w:cs="仿宋_GB2312"/>
          <w:sz w:val="32"/>
          <w:szCs w:val="32"/>
        </w:rPr>
        <w:t>持续深化河湖长制，围绕省总河长第4号令“安澜、生态、宜居、智慧、文化、发展”的幸福河湖建设目标，协同推进水污染防治、水环境治理、水资源保护、水生态修复、河湖水域岸线管理保护、执法监管等六大工作任务，积极创建水美新村、美丽移民村、先行现示幸福河湖样板等示范典型，加快推动幸福河湖建设，为促进经济社会发展全面绿色转型、实现高质量发展提供有力支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bCs/>
          <w:sz w:val="32"/>
          <w:szCs w:val="32"/>
        </w:rPr>
        <w:t>五是全面强化水资源管理。</w:t>
      </w:r>
      <w:r>
        <w:rPr>
          <w:rFonts w:hint="eastAsia" w:ascii="仿宋_GB2312" w:eastAsia="仿宋_GB2312" w:cs="仿宋_GB2312"/>
          <w:sz w:val="32"/>
          <w:szCs w:val="32"/>
        </w:rPr>
        <w:t>深入实施最严格水资源管理制度，健全完善水资源刚性约束制度体系，确保2024年全市用水总量控制在6.5亿立方米以内，万元GDP用水量、万元工业增加值用水量持续下降。</w:t>
      </w:r>
      <w:r>
        <w:rPr>
          <w:rFonts w:hint="eastAsia" w:ascii="仿宋_GB2312" w:eastAsia="仿宋_GB2312" w:cs="仿宋_GB2312"/>
          <w:sz w:val="32"/>
          <w:szCs w:val="32"/>
          <w:highlight w:val="none"/>
        </w:rPr>
        <w:t>坚持节水优先，大力推进国家节水行动和</w:t>
      </w:r>
      <w:r>
        <w:rPr>
          <w:rFonts w:hint="eastAsia" w:ascii="仿宋_GB2312" w:eastAsia="仿宋_GB2312" w:cs="仿宋_GB2312"/>
          <w:sz w:val="32"/>
          <w:szCs w:val="32"/>
        </w:rPr>
        <w:t>合同节水管理</w:t>
      </w:r>
      <w:r>
        <w:rPr>
          <w:rFonts w:hint="eastAsia" w:ascii="仿宋_GB2312" w:eastAsia="仿宋_GB2312" w:cs="仿宋_GB2312"/>
          <w:sz w:val="32"/>
          <w:szCs w:val="32"/>
          <w:highlight w:val="none"/>
        </w:rPr>
        <w:t>，确保青川、利州两县（区）创建为节水型社会达标县（区），力争完成非常规水利用1463万吨，进一步巩固提升全市节水型社会达标建设成果。</w:t>
      </w:r>
      <w:r>
        <w:rPr>
          <w:rFonts w:hint="eastAsia" w:ascii="仿宋_GB2312" w:eastAsia="仿宋_GB2312" w:cs="仿宋_GB2312"/>
          <w:sz w:val="32"/>
          <w:szCs w:val="32"/>
        </w:rPr>
        <w:t>规范取用水管理，严格实施节水评价、计划用水、定额管理等制度。加强生产建设项目水土保持全过程闭环管理和水土流失综合治理进程，完善事前、事中、事后监管，全年完成水土流失治理面积109.57平方公里，加快构建系统化水土保持体系。</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sz w:val="32"/>
          <w:szCs w:val="32"/>
        </w:rPr>
      </w:pPr>
      <w:r>
        <w:rPr>
          <w:rFonts w:hint="eastAsia" w:ascii="仿宋_GB2312" w:eastAsia="仿宋_GB2312" w:cs="仿宋_GB2312"/>
          <w:bCs/>
          <w:sz w:val="32"/>
          <w:szCs w:val="32"/>
        </w:rPr>
        <w:t>六是全面推进水利法治化</w:t>
      </w:r>
      <w:r>
        <w:rPr>
          <w:rFonts w:hint="eastAsia" w:ascii="仿宋_GB2312" w:eastAsia="仿宋_GB2312" w:cs="仿宋_GB2312"/>
          <w:bCs/>
          <w:sz w:val="32"/>
          <w:szCs w:val="32"/>
          <w:lang w:eastAsia="zh-CN"/>
        </w:rPr>
        <w:t>建设</w:t>
      </w:r>
      <w:r>
        <w:rPr>
          <w:rFonts w:hint="eastAsia" w:ascii="仿宋_GB2312" w:eastAsia="仿宋_GB2312" w:cs="仿宋_GB2312"/>
          <w:bCs/>
          <w:sz w:val="32"/>
          <w:szCs w:val="32"/>
        </w:rPr>
        <w:t>。</w:t>
      </w:r>
      <w:r>
        <w:rPr>
          <w:rFonts w:ascii="仿宋_GB2312" w:eastAsia="仿宋_GB2312" w:cs="仿宋_GB2312"/>
          <w:b w:val="0"/>
          <w:bCs w:val="0"/>
          <w:sz w:val="32"/>
          <w:szCs w:val="32"/>
        </w:rPr>
        <w:t>严格规范公正文明执</w:t>
      </w:r>
      <w:r>
        <w:rPr>
          <w:rFonts w:hint="eastAsia" w:ascii="仿宋_GB2312" w:eastAsia="仿宋_GB2312" w:cs="仿宋_GB2312"/>
          <w:b w:val="0"/>
          <w:bCs w:val="0"/>
          <w:sz w:val="32"/>
          <w:szCs w:val="32"/>
        </w:rPr>
        <w:t>法，落实行政执法“三项制度”，</w:t>
      </w:r>
      <w:r>
        <w:rPr>
          <w:rFonts w:hint="eastAsia" w:ascii="仿宋_GB2312" w:eastAsia="仿宋_GB2312" w:cs="仿宋_GB2312"/>
          <w:sz w:val="32"/>
          <w:szCs w:val="32"/>
          <w:lang w:val="en-US" w:eastAsia="zh-CN"/>
        </w:rPr>
        <w:t>持续大力推进</w:t>
      </w:r>
      <w:r>
        <w:rPr>
          <w:rFonts w:hint="eastAsia" w:ascii="仿宋_GB2312" w:eastAsia="仿宋_GB2312" w:cs="仿宋_GB2312"/>
          <w:bCs/>
          <w:sz w:val="32"/>
          <w:szCs w:val="32"/>
          <w:shd w:val="clear" w:color="auto" w:fill="FFFFFF"/>
        </w:rPr>
        <w:t>水行政执法效能提升、</w:t>
      </w:r>
      <w:r>
        <w:rPr>
          <w:rFonts w:hint="eastAsia" w:ascii="仿宋_GB2312" w:eastAsia="仿宋_GB2312" w:cs="仿宋_GB2312"/>
          <w:sz w:val="32"/>
          <w:szCs w:val="32"/>
          <w:lang w:val="en-US" w:eastAsia="zh-CN"/>
        </w:rPr>
        <w:t>河湖安全保护综合执法两大“专项行动”，</w:t>
      </w:r>
      <w:r>
        <w:rPr>
          <w:rFonts w:hint="eastAsia" w:ascii="仿宋_GB2312" w:eastAsia="仿宋_GB2312" w:cs="仿宋_GB2312"/>
          <w:b w:val="0"/>
          <w:bCs w:val="0"/>
          <w:sz w:val="32"/>
          <w:szCs w:val="32"/>
        </w:rPr>
        <w:t>常态推进扫黑除恶专项斗争</w:t>
      </w:r>
      <w:r>
        <w:rPr>
          <w:rFonts w:ascii="仿宋_GB2312" w:eastAsia="仿宋_GB2312" w:cs="仿宋_GB2312"/>
          <w:b w:val="0"/>
          <w:bCs w:val="0"/>
          <w:sz w:val="32"/>
          <w:szCs w:val="32"/>
        </w:rPr>
        <w:t>，从严打击各类水事违法行为</w:t>
      </w:r>
      <w:r>
        <w:rPr>
          <w:rFonts w:hint="eastAsia" w:ascii="仿宋_GB2312" w:eastAsia="仿宋_GB2312" w:cs="仿宋_GB2312"/>
          <w:sz w:val="32"/>
          <w:szCs w:val="32"/>
          <w:lang w:eastAsia="zh-CN"/>
        </w:rPr>
        <w:t>。</w:t>
      </w:r>
      <w:r>
        <w:rPr>
          <w:rFonts w:hint="eastAsia" w:ascii="仿宋_GB2312" w:eastAsia="仿宋_GB2312" w:cs="仿宋_GB2312"/>
          <w:b w:val="0"/>
          <w:bCs w:val="0"/>
          <w:sz w:val="32"/>
          <w:szCs w:val="32"/>
        </w:rPr>
        <w:t>不断深化“放管服”改革，纵深推进“一网通办”前提下“最多跑一次”改革，</w:t>
      </w:r>
      <w:r>
        <w:rPr>
          <w:rFonts w:ascii="仿宋_GB2312" w:eastAsia="仿宋_GB2312" w:cs="仿宋_GB2312"/>
          <w:b w:val="0"/>
          <w:bCs w:val="0"/>
          <w:sz w:val="32"/>
          <w:szCs w:val="32"/>
        </w:rPr>
        <w:t>抓细抓实</w:t>
      </w:r>
      <w:r>
        <w:rPr>
          <w:rFonts w:hint="eastAsia" w:ascii="仿宋_GB2312" w:eastAsia="仿宋_GB2312" w:cs="仿宋_GB2312"/>
          <w:b w:val="0"/>
          <w:bCs w:val="0"/>
          <w:sz w:val="32"/>
          <w:szCs w:val="32"/>
        </w:rPr>
        <w:t>合法性审核</w:t>
      </w:r>
      <w:r>
        <w:rPr>
          <w:rFonts w:ascii="仿宋_GB2312" w:eastAsia="仿宋_GB2312" w:cs="仿宋_GB2312"/>
          <w:b w:val="0"/>
          <w:bCs w:val="0"/>
          <w:sz w:val="32"/>
          <w:szCs w:val="32"/>
        </w:rPr>
        <w:t>、公平竞争审查、</w:t>
      </w:r>
      <w:r>
        <w:rPr>
          <w:rFonts w:hint="eastAsia" w:ascii="仿宋_GB2312" w:eastAsia="仿宋_GB2312" w:cs="仿宋_GB2312"/>
          <w:b w:val="0"/>
          <w:bCs w:val="0"/>
          <w:sz w:val="32"/>
          <w:szCs w:val="32"/>
        </w:rPr>
        <w:t>“双随机、一公开”监管</w:t>
      </w:r>
      <w:r>
        <w:rPr>
          <w:rFonts w:ascii="仿宋_GB2312" w:eastAsia="仿宋_GB2312" w:cs="仿宋_GB2312"/>
          <w:b w:val="0"/>
          <w:bCs w:val="0"/>
          <w:sz w:val="32"/>
          <w:szCs w:val="32"/>
        </w:rPr>
        <w:t>等工作</w:t>
      </w:r>
      <w:r>
        <w:rPr>
          <w:rFonts w:hint="eastAsia" w:ascii="仿宋_GB2312" w:eastAsia="仿宋_GB2312" w:cs="仿宋_GB2312"/>
          <w:b w:val="0"/>
          <w:bCs w:val="0"/>
          <w:sz w:val="32"/>
          <w:szCs w:val="32"/>
        </w:rPr>
        <w:t>，持续</w:t>
      </w:r>
      <w:r>
        <w:rPr>
          <w:rFonts w:hint="eastAsia" w:ascii="仿宋_GB2312" w:eastAsia="仿宋_GB2312" w:cs="仿宋_GB2312"/>
          <w:b w:val="0"/>
          <w:bCs w:val="0"/>
          <w:sz w:val="32"/>
          <w:szCs w:val="32"/>
          <w:lang w:eastAsia="zh-CN"/>
        </w:rPr>
        <w:t>巩固</w:t>
      </w:r>
      <w:r>
        <w:rPr>
          <w:rFonts w:ascii="仿宋_GB2312" w:eastAsia="仿宋_GB2312" w:cs="仿宋_GB2312"/>
          <w:b w:val="0"/>
          <w:bCs w:val="0"/>
          <w:sz w:val="32"/>
          <w:szCs w:val="32"/>
        </w:rPr>
        <w:t>提升优化</w:t>
      </w:r>
      <w:r>
        <w:rPr>
          <w:rFonts w:hint="eastAsia" w:ascii="仿宋_GB2312" w:eastAsia="仿宋_GB2312" w:cs="仿宋_GB2312"/>
          <w:b w:val="0"/>
          <w:bCs w:val="0"/>
          <w:sz w:val="32"/>
          <w:szCs w:val="32"/>
        </w:rPr>
        <w:t>营商环境</w:t>
      </w:r>
      <w:r>
        <w:rPr>
          <w:rFonts w:ascii="仿宋_GB2312" w:eastAsia="仿宋_GB2312" w:cs="仿宋_GB2312"/>
          <w:b w:val="0"/>
          <w:bCs w:val="0"/>
          <w:sz w:val="32"/>
          <w:szCs w:val="32"/>
        </w:rPr>
        <w:t>工作成效</w:t>
      </w:r>
      <w:r>
        <w:rPr>
          <w:rFonts w:hint="eastAsia" w:ascii="仿宋_GB2312" w:eastAsia="仿宋_GB2312" w:cs="仿宋_GB2312"/>
          <w:b w:val="0"/>
          <w:bCs w:val="0"/>
          <w:sz w:val="32"/>
          <w:szCs w:val="32"/>
          <w:lang w:eastAsia="zh-CN"/>
        </w:rPr>
        <w:t>。</w:t>
      </w:r>
      <w:r>
        <w:rPr>
          <w:rFonts w:hint="eastAsia" w:ascii="仿宋_GB2312" w:eastAsia="仿宋_GB2312" w:cs="仿宋_GB2312"/>
          <w:b w:val="0"/>
          <w:bCs w:val="0"/>
          <w:sz w:val="32"/>
          <w:szCs w:val="32"/>
        </w:rPr>
        <w:t>大力开展法治宣传教育，扎实推进“八五”普法工作，积极开展“世界水日”“中国水周”、</w:t>
      </w:r>
      <w:r>
        <w:rPr>
          <w:rFonts w:hint="eastAsia" w:ascii="仿宋_GB2312" w:eastAsia="仿宋_GB2312" w:cs="仿宋_GB2312"/>
          <w:b w:val="0"/>
          <w:bCs w:val="0"/>
          <w:sz w:val="32"/>
          <w:szCs w:val="32"/>
          <w:lang w:eastAsia="zh-CN"/>
        </w:rPr>
        <w:t>“</w:t>
      </w:r>
      <w:r>
        <w:rPr>
          <w:rFonts w:hint="eastAsia" w:ascii="仿宋_GB2312" w:eastAsia="仿宋_GB2312" w:cs="仿宋_GB2312"/>
          <w:b w:val="0"/>
          <w:bCs w:val="0"/>
          <w:sz w:val="32"/>
          <w:szCs w:val="32"/>
        </w:rPr>
        <w:t>宪法宣传周</w:t>
      </w:r>
      <w:r>
        <w:rPr>
          <w:rFonts w:hint="eastAsia" w:ascii="仿宋_GB2312" w:eastAsia="仿宋_GB2312" w:cs="仿宋_GB2312"/>
          <w:b w:val="0"/>
          <w:bCs w:val="0"/>
          <w:sz w:val="32"/>
          <w:szCs w:val="32"/>
          <w:lang w:eastAsia="zh-CN"/>
        </w:rPr>
        <w:t>”</w:t>
      </w:r>
      <w:r>
        <w:rPr>
          <w:rFonts w:hint="eastAsia" w:ascii="仿宋_GB2312" w:eastAsia="仿宋_GB2312" w:cs="仿宋_GB2312"/>
          <w:b w:val="0"/>
          <w:bCs w:val="0"/>
          <w:sz w:val="32"/>
          <w:szCs w:val="32"/>
        </w:rPr>
        <w:t>等宣传活动，推动水法律法规进机关、进乡村、进社区、进学校、进企业，持续提升社会各界水法律法规知晓率。</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黑体" w:eastAsia="黑体" w:cs="黑体"/>
          <w:sz w:val="32"/>
          <w:szCs w:val="32"/>
          <w:lang w:val="en-US" w:eastAsia="zh-CN"/>
        </w:rPr>
      </w:pPr>
      <w:r>
        <w:rPr>
          <w:rFonts w:hint="eastAsia" w:ascii="黑体" w:eastAsia="黑体" w:cs="黑体"/>
          <w:sz w:val="32"/>
          <w:szCs w:val="32"/>
          <w:lang w:val="en-US" w:eastAsia="zh-CN"/>
        </w:rPr>
        <w:t>二、部门预算单位构成</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本部门预算包括机关本级预算及下属事业单位预算。无二级预算单位。</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黑体" w:eastAsia="黑体" w:cs="黑体"/>
          <w:sz w:val="32"/>
          <w:szCs w:val="32"/>
        </w:rPr>
      </w:pPr>
      <w:r>
        <w:rPr>
          <w:rFonts w:hint="eastAsia" w:ascii="黑体" w:eastAsia="黑体" w:cs="黑体"/>
          <w:sz w:val="32"/>
          <w:szCs w:val="32"/>
          <w:lang w:val="en-US" w:eastAsia="zh-CN"/>
        </w:rPr>
        <w:t>三、收支预算情况说明</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按照综合预算的原则，</w:t>
      </w:r>
      <w:r>
        <w:rPr>
          <w:rFonts w:ascii="仿宋_GB2312" w:eastAsia="仿宋_GB2312" w:cs="仿宋_GB2312"/>
          <w:sz w:val="32"/>
          <w:szCs w:val="32"/>
          <w:lang w:val="en-US" w:eastAsia="zh-CN"/>
        </w:rPr>
        <w:t>广元市水利局</w:t>
      </w:r>
      <w:r>
        <w:rPr>
          <w:rFonts w:hint="eastAsia" w:ascii="仿宋_GB2312" w:eastAsia="仿宋_GB2312" w:cs="仿宋_GB2312"/>
          <w:sz w:val="32"/>
          <w:szCs w:val="32"/>
          <w:lang w:val="en-US" w:eastAsia="zh-CN"/>
        </w:rPr>
        <w:t>所有收入和支出均纳入部门预算管理。收入包括：一般公共预算拨款收入、其他收入；支出包括：社会保障和就业支出、卫生健康支出、</w:t>
      </w:r>
      <w:r>
        <w:rPr>
          <w:rFonts w:ascii="仿宋_GB2312" w:eastAsia="仿宋_GB2312" w:cs="仿宋_GB2312"/>
          <w:sz w:val="32"/>
          <w:szCs w:val="32"/>
          <w:lang w:val="en-US" w:eastAsia="zh-CN"/>
        </w:rPr>
        <w:t>农林水支出、</w:t>
      </w:r>
      <w:r>
        <w:rPr>
          <w:rFonts w:hint="eastAsia" w:ascii="仿宋_GB2312" w:eastAsia="仿宋_GB2312" w:cs="仿宋_GB2312"/>
          <w:sz w:val="32"/>
          <w:szCs w:val="32"/>
          <w:lang w:val="en-US" w:eastAsia="zh-CN"/>
        </w:rPr>
        <w:t>住房保障</w:t>
      </w:r>
      <w:r>
        <w:rPr>
          <w:rFonts w:hint="eastAsia" w:ascii="仿宋_GB2312" w:eastAsia="仿宋_GB2312" w:cs="仿宋_GB2312"/>
          <w:color w:val="auto"/>
          <w:sz w:val="32"/>
          <w:szCs w:val="32"/>
          <w:lang w:val="en-US" w:eastAsia="zh-CN"/>
        </w:rPr>
        <w:t>支出。</w:t>
      </w:r>
      <w:r>
        <w:rPr>
          <w:rFonts w:ascii="仿宋_GB2312" w:eastAsia="仿宋_GB2312" w:cs="仿宋_GB2312"/>
          <w:color w:val="auto"/>
          <w:sz w:val="32"/>
          <w:szCs w:val="32"/>
          <w:lang w:val="en-US" w:eastAsia="zh-CN"/>
        </w:rPr>
        <w:t>广元市水利局</w:t>
      </w:r>
      <w:r>
        <w:rPr>
          <w:rFonts w:hint="eastAsia" w:ascii="仿宋_GB2312" w:eastAsia="仿宋_GB2312" w:cs="仿宋_GB2312"/>
          <w:color w:val="auto"/>
          <w:sz w:val="32"/>
          <w:szCs w:val="32"/>
          <w:lang w:val="en-US" w:eastAsia="zh-CN"/>
        </w:rPr>
        <w:t>2024年收支预算总数</w:t>
      </w:r>
      <w:r>
        <w:rPr>
          <w:rFonts w:ascii="仿宋_GB2312" w:eastAsia="仿宋_GB2312" w:cs="仿宋_GB2312"/>
          <w:color w:val="auto"/>
          <w:sz w:val="32"/>
          <w:szCs w:val="32"/>
          <w:lang w:val="en-US" w:eastAsia="zh-CN"/>
        </w:rPr>
        <w:t>2056.98</w:t>
      </w:r>
      <w:r>
        <w:rPr>
          <w:rFonts w:hint="eastAsia" w:ascii="仿宋_GB2312" w:eastAsia="仿宋_GB2312" w:cs="仿宋_GB2312"/>
          <w:color w:val="auto"/>
          <w:sz w:val="32"/>
          <w:szCs w:val="32"/>
          <w:lang w:val="en-US" w:eastAsia="zh-CN"/>
        </w:rPr>
        <w:t>万元,比2023年收支预算总数增加164.37万元，主要原</w:t>
      </w:r>
      <w:r>
        <w:rPr>
          <w:rFonts w:hint="eastAsia" w:ascii="仿宋_GB2312" w:eastAsia="仿宋_GB2312" w:cs="仿宋_GB2312"/>
          <w:sz w:val="32"/>
          <w:szCs w:val="32"/>
          <w:lang w:val="en-US" w:eastAsia="zh-CN"/>
        </w:rPr>
        <w:t>因是人员经费增加</w:t>
      </w:r>
      <w:r>
        <w:rPr>
          <w:rFonts w:ascii="仿宋_GB2312" w:eastAsia="仿宋_GB2312" w:cs="仿宋_GB2312"/>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（一）收入预算情况</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lang w:val="en-US" w:eastAsia="zh-CN"/>
        </w:rPr>
      </w:pPr>
      <w:r>
        <w:rPr>
          <w:rFonts w:ascii="仿宋_GB2312" w:eastAsia="仿宋_GB2312" w:cs="仿宋_GB2312"/>
          <w:sz w:val="32"/>
          <w:szCs w:val="32"/>
          <w:lang w:val="en-US" w:eastAsia="zh-CN"/>
        </w:rPr>
        <w:t>广元市水利局</w:t>
      </w:r>
      <w:r>
        <w:rPr>
          <w:rFonts w:hint="eastAsia" w:ascii="仿宋_GB2312" w:eastAsia="仿宋_GB2312" w:cs="仿宋_GB2312"/>
          <w:sz w:val="32"/>
          <w:szCs w:val="32"/>
          <w:lang w:val="en-US" w:eastAsia="zh-CN"/>
        </w:rPr>
        <w:t>2024年收入预算</w:t>
      </w:r>
      <w:r>
        <w:rPr>
          <w:rFonts w:ascii="仿宋_GB2312" w:eastAsia="仿宋_GB2312" w:cs="仿宋_GB2312"/>
          <w:sz w:val="32"/>
          <w:szCs w:val="32"/>
          <w:lang w:val="en-US" w:eastAsia="zh-CN"/>
        </w:rPr>
        <w:t>2056.98</w:t>
      </w:r>
      <w:r>
        <w:rPr>
          <w:rFonts w:hint="eastAsia" w:ascii="仿宋_GB2312" w:eastAsia="仿宋_GB2312" w:cs="仿宋_GB2312"/>
          <w:sz w:val="32"/>
          <w:szCs w:val="32"/>
          <w:lang w:val="en-US" w:eastAsia="zh-CN"/>
        </w:rPr>
        <w:t>万元，其中：一般公共预算拨款收入</w:t>
      </w:r>
      <w:r>
        <w:rPr>
          <w:rFonts w:ascii="仿宋_GB2312" w:eastAsia="仿宋_GB2312" w:cs="仿宋_GB2312"/>
          <w:sz w:val="32"/>
          <w:szCs w:val="32"/>
          <w:lang w:val="en-US" w:eastAsia="zh-CN"/>
        </w:rPr>
        <w:t>2021.98</w:t>
      </w:r>
      <w:r>
        <w:rPr>
          <w:rFonts w:hint="eastAsia" w:ascii="仿宋_GB2312" w:eastAsia="仿宋_GB2312" w:cs="仿宋_GB2312"/>
          <w:sz w:val="32"/>
          <w:szCs w:val="32"/>
          <w:lang w:val="en-US" w:eastAsia="zh-CN"/>
        </w:rPr>
        <w:t>万元，占</w:t>
      </w:r>
      <w:r>
        <w:rPr>
          <w:rFonts w:ascii="仿宋_GB2312" w:eastAsia="仿宋_GB2312" w:cs="仿宋_GB2312"/>
          <w:sz w:val="32"/>
          <w:szCs w:val="32"/>
          <w:lang w:val="en-US" w:eastAsia="zh-CN"/>
        </w:rPr>
        <w:t>98.30</w:t>
      </w:r>
      <w:r>
        <w:rPr>
          <w:rFonts w:hint="eastAsia" w:ascii="仿宋_GB2312" w:eastAsia="仿宋_GB2312" w:cs="仿宋_GB2312"/>
          <w:sz w:val="32"/>
          <w:szCs w:val="32"/>
          <w:lang w:val="en-US" w:eastAsia="zh-CN"/>
        </w:rPr>
        <w:t>%；其他收入</w:t>
      </w:r>
      <w:r>
        <w:rPr>
          <w:rFonts w:ascii="仿宋_GB2312" w:eastAsia="仿宋_GB2312" w:cs="仿宋_GB2312"/>
          <w:sz w:val="32"/>
          <w:szCs w:val="32"/>
          <w:lang w:val="en-US" w:eastAsia="zh-CN"/>
        </w:rPr>
        <w:t>35</w:t>
      </w:r>
      <w:r>
        <w:rPr>
          <w:rFonts w:hint="eastAsia" w:ascii="仿宋_GB2312" w:eastAsia="仿宋_GB2312" w:cs="仿宋_GB2312"/>
          <w:sz w:val="32"/>
          <w:szCs w:val="32"/>
          <w:lang w:val="en-US" w:eastAsia="zh-CN"/>
        </w:rPr>
        <w:t>万元，占</w:t>
      </w:r>
      <w:r>
        <w:rPr>
          <w:rFonts w:ascii="仿宋_GB2312" w:eastAsia="仿宋_GB2312" w:cs="仿宋_GB2312"/>
          <w:sz w:val="32"/>
          <w:szCs w:val="32"/>
          <w:lang w:val="en-US" w:eastAsia="zh-CN"/>
        </w:rPr>
        <w:t>17</w:t>
      </w:r>
      <w:r>
        <w:rPr>
          <w:rFonts w:hint="eastAsia" w:ascii="仿宋_GB2312" w:eastAsia="仿宋_GB2312" w:cs="仿宋_GB2312"/>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（二）支出预算情况</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bCs/>
          <w:sz w:val="32"/>
          <w:szCs w:val="32"/>
          <w:lang w:val="en-US" w:eastAsia="zh-CN"/>
        </w:rPr>
      </w:pPr>
      <w:r>
        <w:rPr>
          <w:rFonts w:ascii="仿宋_GB2312" w:eastAsia="仿宋_GB2312" w:cs="仿宋_GB2312"/>
          <w:sz w:val="32"/>
          <w:szCs w:val="32"/>
          <w:lang w:val="en-US" w:eastAsia="zh-CN"/>
        </w:rPr>
        <w:t>广元市水利局</w:t>
      </w:r>
      <w:r>
        <w:rPr>
          <w:rFonts w:hint="eastAsia" w:ascii="仿宋_GB2312" w:eastAsia="仿宋_GB2312" w:cs="仿宋_GB2312"/>
          <w:sz w:val="32"/>
          <w:szCs w:val="32"/>
          <w:lang w:val="en-US" w:eastAsia="zh-CN"/>
        </w:rPr>
        <w:t>2024年支出预算</w:t>
      </w:r>
      <w:r>
        <w:rPr>
          <w:rFonts w:ascii="仿宋_GB2312" w:eastAsia="仿宋_GB2312" w:cs="仿宋_GB2312"/>
          <w:sz w:val="32"/>
          <w:szCs w:val="32"/>
          <w:lang w:val="en-US" w:eastAsia="zh-CN"/>
        </w:rPr>
        <w:t>2056.98</w:t>
      </w:r>
      <w:r>
        <w:rPr>
          <w:rFonts w:hint="eastAsia" w:ascii="仿宋_GB2312" w:eastAsia="仿宋_GB2312" w:cs="仿宋_GB2312"/>
          <w:sz w:val="32"/>
          <w:szCs w:val="32"/>
          <w:lang w:val="en-US" w:eastAsia="zh-CN"/>
        </w:rPr>
        <w:t>万元，其中：基本支出</w:t>
      </w:r>
      <w:r>
        <w:rPr>
          <w:rFonts w:ascii="仿宋_GB2312" w:eastAsia="仿宋_GB2312" w:cs="仿宋_GB2312"/>
          <w:sz w:val="32"/>
          <w:szCs w:val="32"/>
          <w:lang w:val="en-US" w:eastAsia="zh-CN"/>
        </w:rPr>
        <w:t>1591.78</w:t>
      </w:r>
      <w:r>
        <w:rPr>
          <w:rFonts w:hint="eastAsia" w:ascii="仿宋_GB2312" w:eastAsia="仿宋_GB2312" w:cs="仿宋_GB2312"/>
          <w:sz w:val="32"/>
          <w:szCs w:val="32"/>
          <w:lang w:val="en-US" w:eastAsia="zh-CN"/>
        </w:rPr>
        <w:t>万元，占</w:t>
      </w:r>
      <w:r>
        <w:rPr>
          <w:rFonts w:ascii="仿宋_GB2312" w:eastAsia="仿宋_GB2312" w:cs="仿宋_GB2312"/>
          <w:sz w:val="32"/>
          <w:szCs w:val="32"/>
          <w:lang w:val="en-US" w:eastAsia="zh-CN"/>
        </w:rPr>
        <w:t>77.38</w:t>
      </w:r>
      <w:r>
        <w:rPr>
          <w:rFonts w:hint="eastAsia" w:ascii="仿宋_GB2312" w:eastAsia="仿宋_GB2312" w:cs="仿宋_GB2312"/>
          <w:sz w:val="32"/>
          <w:szCs w:val="32"/>
          <w:lang w:val="en-US" w:eastAsia="zh-CN"/>
        </w:rPr>
        <w:t>%；项目支出</w:t>
      </w:r>
      <w:r>
        <w:rPr>
          <w:rFonts w:ascii="仿宋_GB2312" w:eastAsia="仿宋_GB2312" w:cs="仿宋_GB2312"/>
          <w:sz w:val="32"/>
          <w:szCs w:val="32"/>
          <w:lang w:val="en-US" w:eastAsia="zh-CN"/>
        </w:rPr>
        <w:t>465.2</w:t>
      </w:r>
      <w:r>
        <w:rPr>
          <w:rFonts w:hint="eastAsia" w:ascii="仿宋_GB2312" w:eastAsia="仿宋_GB2312" w:cs="仿宋_GB2312"/>
          <w:sz w:val="32"/>
          <w:szCs w:val="32"/>
          <w:lang w:val="en-US" w:eastAsia="zh-CN"/>
        </w:rPr>
        <w:t>万元，占</w:t>
      </w:r>
      <w:r>
        <w:rPr>
          <w:rFonts w:ascii="仿宋_GB2312" w:eastAsia="仿宋_GB2312" w:cs="仿宋_GB2312"/>
          <w:sz w:val="32"/>
          <w:szCs w:val="32"/>
          <w:lang w:val="en-US" w:eastAsia="zh-CN"/>
        </w:rPr>
        <w:t>22.62</w:t>
      </w:r>
      <w:r>
        <w:rPr>
          <w:rFonts w:hint="eastAsia" w:ascii="仿宋_GB2312" w:eastAsia="仿宋_GB2312" w:cs="仿宋_GB2312"/>
          <w:sz w:val="32"/>
          <w:szCs w:val="32"/>
          <w:lang w:val="en-US" w:eastAsia="zh-CN"/>
        </w:rPr>
        <w:t>%</w:t>
      </w:r>
      <w:r>
        <w:rPr>
          <w:rFonts w:hint="eastAsia" w:ascii="仿宋_GB2312" w:eastAsia="仿宋_GB2312" w:cs="仿宋_GB2312"/>
          <w:b w:val="0"/>
          <w:bCs w:val="0"/>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黑体" w:eastAsia="黑体" w:cs="黑体"/>
          <w:sz w:val="32"/>
          <w:szCs w:val="32"/>
        </w:rPr>
      </w:pPr>
      <w:r>
        <w:rPr>
          <w:rFonts w:hint="eastAsia" w:ascii="黑体" w:eastAsia="黑体" w:cs="黑体"/>
          <w:sz w:val="32"/>
          <w:szCs w:val="32"/>
          <w:lang w:val="en-US" w:eastAsia="zh-CN"/>
        </w:rPr>
        <w:t>四、财政拨款收支预算情况说明</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lang w:val="en-US" w:eastAsia="zh-CN"/>
        </w:rPr>
        <w:t>广元市水利局</w:t>
      </w:r>
      <w:r>
        <w:rPr>
          <w:rFonts w:hint="eastAsia" w:ascii="仿宋_GB2312" w:eastAsia="仿宋_GB2312" w:cs="仿宋_GB2312"/>
          <w:sz w:val="32"/>
          <w:szCs w:val="32"/>
          <w:lang w:val="en-US" w:eastAsia="zh-CN"/>
        </w:rPr>
        <w:t>2024年财政拨款收支预算总数</w:t>
      </w:r>
      <w:r>
        <w:rPr>
          <w:rFonts w:ascii="仿宋_GB2312" w:eastAsia="仿宋_GB2312" w:cs="仿宋_GB2312"/>
          <w:sz w:val="32"/>
          <w:szCs w:val="32"/>
          <w:lang w:val="en-US" w:eastAsia="zh-CN"/>
        </w:rPr>
        <w:t>2021.98</w:t>
      </w:r>
      <w:r>
        <w:rPr>
          <w:rFonts w:hint="eastAsia" w:ascii="仿宋_GB2312" w:eastAsia="仿宋_GB2312" w:cs="仿宋_GB2312"/>
          <w:sz w:val="32"/>
          <w:szCs w:val="32"/>
          <w:lang w:val="en-US" w:eastAsia="zh-CN"/>
        </w:rPr>
        <w:t>万元,比2023年财政拨款收支预算总数增加129.37万元，</w:t>
      </w:r>
      <w:r>
        <w:rPr>
          <w:rFonts w:hint="eastAsia" w:ascii="仿宋_GB2312" w:eastAsia="仿宋_GB2312" w:cs="仿宋_GB2312"/>
          <w:color w:val="auto"/>
          <w:sz w:val="32"/>
          <w:szCs w:val="32"/>
          <w:lang w:val="en-US" w:eastAsia="zh-CN"/>
        </w:rPr>
        <w:t>主要原</w:t>
      </w:r>
      <w:r>
        <w:rPr>
          <w:rFonts w:hint="eastAsia" w:ascii="仿宋_GB2312" w:eastAsia="仿宋_GB2312" w:cs="仿宋_GB2312"/>
          <w:sz w:val="32"/>
          <w:szCs w:val="32"/>
          <w:lang w:val="en-US" w:eastAsia="zh-CN"/>
        </w:rPr>
        <w:t>因是人员经费增加</w:t>
      </w:r>
      <w:r>
        <w:rPr>
          <w:rFonts w:ascii="仿宋_GB2312" w:eastAsia="仿宋_GB2312" w:cs="仿宋_GB2312"/>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color w:val="auto"/>
          <w:sz w:val="32"/>
          <w:szCs w:val="32"/>
          <w:lang w:val="en-US" w:eastAsia="zh-CN"/>
        </w:rPr>
        <w:t>收入包括：本年一般公共预算拨款收入</w:t>
      </w:r>
      <w:r>
        <w:rPr>
          <w:rFonts w:ascii="仿宋_GB2312" w:eastAsia="仿宋_GB2312" w:cs="仿宋_GB2312"/>
          <w:color w:val="auto"/>
          <w:sz w:val="32"/>
          <w:szCs w:val="32"/>
          <w:lang w:val="en-US" w:eastAsia="zh-CN"/>
        </w:rPr>
        <w:t>2</w:t>
      </w:r>
      <w:r>
        <w:rPr>
          <w:rFonts w:hint="eastAsia" w:ascii="仿宋_GB2312" w:eastAsia="仿宋_GB2312" w:cs="仿宋_GB2312"/>
          <w:color w:val="auto"/>
          <w:sz w:val="32"/>
          <w:szCs w:val="32"/>
          <w:lang w:val="en-US" w:eastAsia="zh-CN"/>
        </w:rPr>
        <w:t>0</w:t>
      </w:r>
      <w:r>
        <w:rPr>
          <w:rFonts w:ascii="仿宋_GB2312" w:eastAsia="仿宋_GB2312" w:cs="仿宋_GB2312"/>
          <w:color w:val="auto"/>
          <w:sz w:val="32"/>
          <w:szCs w:val="32"/>
          <w:lang w:val="en-US" w:eastAsia="zh-CN"/>
        </w:rPr>
        <w:t>21.98</w:t>
      </w:r>
      <w:r>
        <w:rPr>
          <w:rFonts w:hint="eastAsia" w:ascii="仿宋_GB2312" w:eastAsia="仿宋_GB2312" w:cs="仿宋_GB2312"/>
          <w:color w:val="auto"/>
          <w:sz w:val="32"/>
          <w:szCs w:val="32"/>
          <w:lang w:val="en-US" w:eastAsia="zh-CN"/>
        </w:rPr>
        <w:t>万元；支出包括：社会保障和就业支出</w:t>
      </w:r>
      <w:r>
        <w:rPr>
          <w:rFonts w:ascii="仿宋_GB2312" w:eastAsia="仿宋_GB2312" w:cs="仿宋_GB2312"/>
          <w:color w:val="auto"/>
          <w:sz w:val="32"/>
          <w:szCs w:val="32"/>
          <w:lang w:val="en-US" w:eastAsia="zh-CN"/>
        </w:rPr>
        <w:t>135.8</w:t>
      </w:r>
      <w:r>
        <w:rPr>
          <w:rFonts w:hint="eastAsia" w:ascii="仿宋_GB2312" w:eastAsia="仿宋_GB2312" w:cs="仿宋_GB2312"/>
          <w:color w:val="auto"/>
          <w:sz w:val="32"/>
          <w:szCs w:val="32"/>
          <w:lang w:val="en-US" w:eastAsia="zh-CN"/>
        </w:rPr>
        <w:t>3万元、卫生健康支出</w:t>
      </w:r>
      <w:r>
        <w:rPr>
          <w:rFonts w:ascii="仿宋_GB2312" w:eastAsia="仿宋_GB2312" w:cs="仿宋_GB2312"/>
          <w:color w:val="auto"/>
          <w:sz w:val="32"/>
          <w:szCs w:val="32"/>
          <w:lang w:val="en-US" w:eastAsia="zh-CN"/>
        </w:rPr>
        <w:t>44.04</w:t>
      </w:r>
      <w:r>
        <w:rPr>
          <w:rFonts w:hint="eastAsia" w:ascii="仿宋_GB2312" w:eastAsia="仿宋_GB2312" w:cs="仿宋_GB2312"/>
          <w:color w:val="auto"/>
          <w:sz w:val="32"/>
          <w:szCs w:val="32"/>
          <w:lang w:val="en-US" w:eastAsia="zh-CN"/>
        </w:rPr>
        <w:t>万元、</w:t>
      </w:r>
      <w:r>
        <w:rPr>
          <w:rFonts w:ascii="仿宋_GB2312" w:eastAsia="仿宋_GB2312" w:cs="仿宋_GB2312"/>
          <w:color w:val="auto"/>
          <w:sz w:val="32"/>
          <w:szCs w:val="32"/>
          <w:lang w:val="en-US" w:eastAsia="zh-CN"/>
        </w:rPr>
        <w:t>农林水支出1727.42万元、</w:t>
      </w:r>
      <w:r>
        <w:rPr>
          <w:rFonts w:hint="eastAsia" w:ascii="仿宋_GB2312" w:eastAsia="仿宋_GB2312" w:cs="仿宋_GB2312"/>
          <w:color w:val="auto"/>
          <w:sz w:val="32"/>
          <w:szCs w:val="32"/>
          <w:lang w:val="en-US" w:eastAsia="zh-CN"/>
        </w:rPr>
        <w:t>住房保障支出</w:t>
      </w:r>
      <w:r>
        <w:rPr>
          <w:rFonts w:ascii="仿宋_GB2312" w:eastAsia="仿宋_GB2312" w:cs="仿宋_GB2312"/>
          <w:color w:val="auto"/>
          <w:sz w:val="32"/>
          <w:szCs w:val="32"/>
          <w:lang w:val="en-US" w:eastAsia="zh-CN"/>
        </w:rPr>
        <w:t>114.69</w:t>
      </w:r>
      <w:r>
        <w:rPr>
          <w:rFonts w:hint="eastAsia" w:ascii="仿宋_GB2312" w:eastAsia="仿宋_GB2312" w:cs="仿宋_GB2312"/>
          <w:color w:val="auto"/>
          <w:sz w:val="32"/>
          <w:szCs w:val="32"/>
          <w:lang w:val="en-US" w:eastAsia="zh-CN"/>
        </w:rPr>
        <w:t>万</w:t>
      </w:r>
      <w:r>
        <w:rPr>
          <w:rFonts w:hint="eastAsia" w:ascii="仿宋_GB2312" w:eastAsia="仿宋_GB2312" w:cs="仿宋_GB2312"/>
          <w:sz w:val="32"/>
          <w:szCs w:val="32"/>
          <w:lang w:val="en-US" w:eastAsia="zh-CN"/>
        </w:rPr>
        <w:t>元</w:t>
      </w:r>
      <w:r>
        <w:rPr>
          <w:rFonts w:ascii="仿宋_GB2312" w:eastAsia="仿宋_GB2312" w:cs="仿宋_GB2312"/>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黑体" w:eastAsia="黑体" w:cs="黑体"/>
          <w:sz w:val="32"/>
          <w:szCs w:val="32"/>
          <w:lang w:val="en-US" w:eastAsia="zh-CN"/>
        </w:rPr>
      </w:pPr>
      <w:r>
        <w:rPr>
          <w:rFonts w:hint="eastAsia" w:ascii="黑体" w:eastAsia="黑体" w:cs="黑体"/>
          <w:sz w:val="32"/>
          <w:szCs w:val="32"/>
          <w:lang w:val="en-US" w:eastAsia="zh-CN"/>
        </w:rPr>
        <w:t>五、一般公共预算当年拨款情况说明</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（一）一般公共预算当年拨款规模变化情况</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广元市水利局</w:t>
      </w:r>
      <w:r>
        <w:rPr>
          <w:rFonts w:hint="eastAsia" w:ascii="仿宋_GB2312" w:eastAsia="仿宋_GB2312" w:cs="仿宋_GB2312"/>
          <w:sz w:val="32"/>
          <w:szCs w:val="32"/>
          <w:lang w:val="en-US" w:eastAsia="zh-CN"/>
        </w:rPr>
        <w:t>2024年一般公共预算当年拨款</w:t>
      </w:r>
      <w:r>
        <w:rPr>
          <w:rFonts w:ascii="仿宋_GB2312" w:eastAsia="仿宋_GB2312" w:cs="仿宋_GB2312"/>
          <w:sz w:val="32"/>
          <w:szCs w:val="32"/>
          <w:lang w:val="en-US" w:eastAsia="zh-CN"/>
        </w:rPr>
        <w:t>2021.98</w:t>
      </w:r>
      <w:r>
        <w:rPr>
          <w:rFonts w:hint="eastAsia" w:ascii="仿宋_GB2312" w:eastAsia="仿宋_GB2312" w:cs="仿宋_GB2312"/>
          <w:sz w:val="32"/>
          <w:szCs w:val="32"/>
          <w:lang w:val="en-US" w:eastAsia="zh-CN"/>
        </w:rPr>
        <w:t>万元，比2023年预算数增加129.37万元，主要原因是</w:t>
      </w:r>
      <w:r>
        <w:rPr>
          <w:rFonts w:ascii="仿宋_GB2312" w:eastAsia="仿宋_GB2312" w:cs="仿宋_GB2312"/>
          <w:sz w:val="32"/>
          <w:szCs w:val="32"/>
          <w:lang w:val="en-US" w:eastAsia="zh-CN"/>
        </w:rPr>
        <w:t>人员经费增加。</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（二）一般公共预算当年拨款结构情况</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社会保障和就业支出</w:t>
      </w:r>
      <w:r>
        <w:rPr>
          <w:rFonts w:ascii="仿宋_GB2312" w:eastAsia="仿宋_GB2312" w:cs="仿宋_GB2312"/>
          <w:sz w:val="32"/>
          <w:szCs w:val="32"/>
          <w:lang w:val="en-US" w:eastAsia="zh-CN"/>
        </w:rPr>
        <w:t>135.8</w:t>
      </w:r>
      <w:r>
        <w:rPr>
          <w:rFonts w:hint="eastAsia" w:ascii="仿宋_GB2312" w:eastAsia="仿宋_GB2312" w:cs="仿宋_GB2312"/>
          <w:sz w:val="32"/>
          <w:szCs w:val="32"/>
          <w:lang w:val="en-US" w:eastAsia="zh-CN"/>
        </w:rPr>
        <w:t>3万元，占</w:t>
      </w:r>
      <w:r>
        <w:rPr>
          <w:rFonts w:ascii="仿宋_GB2312" w:eastAsia="仿宋_GB2312" w:cs="仿宋_GB2312"/>
          <w:sz w:val="32"/>
          <w:szCs w:val="32"/>
          <w:lang w:val="en-US" w:eastAsia="zh-CN"/>
        </w:rPr>
        <w:t>6.72</w:t>
      </w:r>
      <w:r>
        <w:rPr>
          <w:rFonts w:hint="eastAsia" w:ascii="仿宋_GB2312" w:eastAsia="仿宋_GB2312" w:cs="仿宋_GB2312"/>
          <w:sz w:val="32"/>
          <w:szCs w:val="32"/>
          <w:lang w:val="en-US" w:eastAsia="zh-CN"/>
        </w:rPr>
        <w:t>%；卫生健康支出</w:t>
      </w:r>
      <w:r>
        <w:rPr>
          <w:rFonts w:ascii="仿宋_GB2312" w:eastAsia="仿宋_GB2312" w:cs="仿宋_GB2312"/>
          <w:sz w:val="32"/>
          <w:szCs w:val="32"/>
          <w:lang w:val="en-US" w:eastAsia="zh-CN"/>
        </w:rPr>
        <w:t>44.04</w:t>
      </w:r>
      <w:r>
        <w:rPr>
          <w:rFonts w:hint="eastAsia" w:ascii="仿宋_GB2312" w:eastAsia="仿宋_GB2312" w:cs="仿宋_GB2312"/>
          <w:sz w:val="32"/>
          <w:szCs w:val="32"/>
          <w:lang w:val="en-US" w:eastAsia="zh-CN"/>
        </w:rPr>
        <w:t>万元，占</w:t>
      </w:r>
      <w:r>
        <w:rPr>
          <w:rFonts w:ascii="仿宋_GB2312" w:eastAsia="仿宋_GB2312" w:cs="仿宋_GB2312"/>
          <w:sz w:val="32"/>
          <w:szCs w:val="32"/>
          <w:lang w:val="en-US" w:eastAsia="zh-CN"/>
        </w:rPr>
        <w:t>2.18</w:t>
      </w:r>
      <w:r>
        <w:rPr>
          <w:rFonts w:hint="eastAsia" w:ascii="仿宋_GB2312" w:eastAsia="仿宋_GB2312" w:cs="仿宋_GB2312"/>
          <w:sz w:val="32"/>
          <w:szCs w:val="32"/>
          <w:lang w:val="en-US" w:eastAsia="zh-CN"/>
        </w:rPr>
        <w:t>%；</w:t>
      </w:r>
      <w:r>
        <w:rPr>
          <w:rFonts w:ascii="仿宋_GB2312" w:eastAsia="仿宋_GB2312" w:cs="仿宋_GB2312"/>
          <w:sz w:val="32"/>
          <w:szCs w:val="32"/>
          <w:lang w:val="en-US" w:eastAsia="zh-CN"/>
        </w:rPr>
        <w:t>农林水支出1727.42万元，占85.43%；</w:t>
      </w:r>
      <w:r>
        <w:rPr>
          <w:rFonts w:hint="eastAsia" w:ascii="仿宋_GB2312" w:eastAsia="仿宋_GB2312" w:cs="仿宋_GB2312"/>
          <w:sz w:val="32"/>
          <w:szCs w:val="32"/>
          <w:lang w:val="en-US" w:eastAsia="zh-CN"/>
        </w:rPr>
        <w:t>住房保障支出</w:t>
      </w:r>
      <w:r>
        <w:rPr>
          <w:rFonts w:ascii="仿宋_GB2312" w:eastAsia="仿宋_GB2312" w:cs="仿宋_GB2312"/>
          <w:sz w:val="32"/>
          <w:szCs w:val="32"/>
          <w:lang w:val="en-US" w:eastAsia="zh-CN"/>
        </w:rPr>
        <w:t>114.69</w:t>
      </w:r>
      <w:r>
        <w:rPr>
          <w:rFonts w:hint="eastAsia" w:ascii="仿宋_GB2312" w:eastAsia="仿宋_GB2312" w:cs="仿宋_GB2312"/>
          <w:sz w:val="32"/>
          <w:szCs w:val="32"/>
          <w:lang w:val="en-US" w:eastAsia="zh-CN"/>
        </w:rPr>
        <w:t>万元，占</w:t>
      </w:r>
      <w:r>
        <w:rPr>
          <w:rFonts w:ascii="仿宋_GB2312" w:eastAsia="仿宋_GB2312" w:cs="仿宋_GB2312"/>
          <w:sz w:val="32"/>
          <w:szCs w:val="32"/>
          <w:lang w:val="en-US" w:eastAsia="zh-CN"/>
        </w:rPr>
        <w:t>5.67</w:t>
      </w:r>
      <w:r>
        <w:rPr>
          <w:rFonts w:hint="eastAsia" w:ascii="仿宋_GB2312" w:eastAsia="仿宋_GB2312" w:cs="仿宋_GB2312"/>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（三）一般公共预算当年拨款具体使用情况</w:t>
      </w:r>
    </w:p>
    <w:p>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rPr>
          <w:rFonts w:hint="eastAsia" w:ascii="仿宋_GB2312" w:eastAsia="仿宋_GB2312" w:cs="仿宋_GB2312"/>
          <w:sz w:val="32"/>
          <w:szCs w:val="32"/>
        </w:rPr>
      </w:pPr>
      <w:r>
        <w:rPr>
          <w:rFonts w:ascii="仿宋_GB2312" w:eastAsia="仿宋_GB2312" w:cs="仿宋_GB2312"/>
          <w:sz w:val="32"/>
          <w:szCs w:val="32"/>
          <w:lang w:val="en-US" w:eastAsia="zh-CN"/>
        </w:rPr>
        <w:t>1.</w:t>
      </w:r>
      <w:r>
        <w:rPr>
          <w:rFonts w:hint="eastAsia" w:ascii="仿宋_GB2312" w:eastAsia="仿宋_GB2312" w:cs="仿宋_GB2312"/>
          <w:sz w:val="32"/>
          <w:szCs w:val="32"/>
          <w:lang w:val="en-US" w:eastAsia="zh-CN"/>
        </w:rPr>
        <w:t>社会保障和就业（类）行政事业单位养老支出（款）机关事业单位基本养老保险缴费支出（项）2024年预算数为</w:t>
      </w:r>
      <w:r>
        <w:rPr>
          <w:rFonts w:ascii="仿宋_GB2312" w:eastAsia="仿宋_GB2312" w:cs="仿宋_GB2312"/>
          <w:sz w:val="32"/>
          <w:szCs w:val="32"/>
          <w:lang w:val="en-US" w:eastAsia="zh-CN"/>
        </w:rPr>
        <w:t>135.8</w:t>
      </w:r>
      <w:r>
        <w:rPr>
          <w:rFonts w:hint="eastAsia" w:ascii="仿宋_GB2312" w:eastAsia="仿宋_GB2312" w:cs="仿宋_GB2312"/>
          <w:sz w:val="32"/>
          <w:szCs w:val="32"/>
          <w:lang w:val="en-US" w:eastAsia="zh-CN"/>
        </w:rPr>
        <w:t>3万元，主要用于：实施养老保险制度由单位缴纳的基本养老保险支出。</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lang w:val="en-US" w:eastAsia="zh-CN"/>
        </w:rPr>
      </w:pPr>
      <w:r>
        <w:rPr>
          <w:rFonts w:ascii="仿宋_GB2312" w:eastAsia="仿宋_GB2312" w:cs="仿宋_GB2312"/>
          <w:sz w:val="32"/>
          <w:szCs w:val="32"/>
          <w:lang w:val="en-US" w:eastAsia="zh-CN"/>
        </w:rPr>
        <w:t>2</w:t>
      </w:r>
      <w:r>
        <w:rPr>
          <w:rFonts w:hint="eastAsia" w:ascii="仿宋_GB2312" w:eastAsia="仿宋_GB2312" w:cs="仿宋_GB2312"/>
          <w:sz w:val="32"/>
          <w:szCs w:val="32"/>
          <w:lang w:val="en-US" w:eastAsia="zh-CN"/>
        </w:rPr>
        <w:t>.卫生健康（类）行政事业单位医疗（款）行政单位医疗（项）2024年预算数为</w:t>
      </w:r>
      <w:r>
        <w:rPr>
          <w:rFonts w:ascii="仿宋_GB2312" w:eastAsia="仿宋_GB2312" w:cs="仿宋_GB2312"/>
          <w:sz w:val="32"/>
          <w:szCs w:val="32"/>
          <w:lang w:val="en-US" w:eastAsia="zh-CN"/>
        </w:rPr>
        <w:t>44.04</w:t>
      </w:r>
      <w:r>
        <w:rPr>
          <w:rFonts w:hint="eastAsia" w:ascii="仿宋_GB2312" w:eastAsia="仿宋_GB2312" w:cs="仿宋_GB2312"/>
          <w:sz w:val="32"/>
          <w:szCs w:val="32"/>
          <w:lang w:val="en-US" w:eastAsia="zh-CN"/>
        </w:rPr>
        <w:t>万元，主要用于：机关及参公管理事业单位按规定由单位缴纳的基本医疗保险支出。</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3</w:t>
      </w:r>
      <w:r>
        <w:rPr>
          <w:rFonts w:hint="eastAsia" w:ascii="仿宋_GB2312" w:eastAsia="仿宋_GB2312" w:cs="仿宋_GB2312"/>
          <w:sz w:val="32"/>
          <w:szCs w:val="32"/>
          <w:lang w:val="en-US" w:eastAsia="zh-CN"/>
        </w:rPr>
        <w:t>.农林水支出（类）水利（款）行政运行（项）202</w:t>
      </w:r>
      <w:r>
        <w:rPr>
          <w:rFonts w:ascii="仿宋_GB2312" w:eastAsia="仿宋_GB2312" w:cs="仿宋_GB2312"/>
          <w:sz w:val="32"/>
          <w:szCs w:val="32"/>
          <w:lang w:val="en-US" w:eastAsia="zh-CN"/>
        </w:rPr>
        <w:t>4</w:t>
      </w:r>
      <w:r>
        <w:rPr>
          <w:rFonts w:hint="eastAsia" w:ascii="仿宋_GB2312" w:eastAsia="仿宋_GB2312" w:cs="仿宋_GB2312"/>
          <w:sz w:val="32"/>
          <w:szCs w:val="32"/>
          <w:lang w:val="en-US" w:eastAsia="zh-CN"/>
        </w:rPr>
        <w:t>年预算数为</w:t>
      </w:r>
      <w:r>
        <w:rPr>
          <w:rFonts w:ascii="仿宋_GB2312" w:eastAsia="仿宋_GB2312" w:cs="仿宋_GB2312"/>
          <w:sz w:val="32"/>
          <w:szCs w:val="32"/>
          <w:lang w:val="en-US" w:eastAsia="zh-CN"/>
        </w:rPr>
        <w:t>1297.22</w:t>
      </w:r>
      <w:r>
        <w:rPr>
          <w:rFonts w:hint="eastAsia" w:ascii="仿宋_GB2312" w:eastAsia="仿宋_GB2312" w:cs="仿宋_GB2312"/>
          <w:sz w:val="32"/>
          <w:szCs w:val="32"/>
          <w:lang w:val="en-US" w:eastAsia="zh-CN"/>
        </w:rPr>
        <w:t>万元，主要用于行政单位（包括实行公务员管理的事业单位）的基本支出。</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4</w:t>
      </w:r>
      <w:r>
        <w:rPr>
          <w:rFonts w:hint="eastAsia" w:ascii="仿宋_GB2312" w:eastAsia="仿宋_GB2312" w:cs="仿宋_GB2312"/>
          <w:sz w:val="32"/>
          <w:szCs w:val="32"/>
          <w:lang w:val="en-US" w:eastAsia="zh-CN"/>
        </w:rPr>
        <w:t>.农林水支出（类）水利（款）水利行业业务管理（项）202</w:t>
      </w:r>
      <w:r>
        <w:rPr>
          <w:rFonts w:ascii="仿宋_GB2312" w:eastAsia="仿宋_GB2312" w:cs="仿宋_GB2312"/>
          <w:sz w:val="32"/>
          <w:szCs w:val="32"/>
          <w:lang w:val="en-US" w:eastAsia="zh-CN"/>
        </w:rPr>
        <w:t>4</w:t>
      </w:r>
      <w:r>
        <w:rPr>
          <w:rFonts w:hint="eastAsia" w:ascii="仿宋_GB2312" w:eastAsia="仿宋_GB2312" w:cs="仿宋_GB2312"/>
          <w:sz w:val="32"/>
          <w:szCs w:val="32"/>
          <w:lang w:val="en-US" w:eastAsia="zh-CN"/>
        </w:rPr>
        <w:t>年预算数为</w:t>
      </w:r>
      <w:r>
        <w:rPr>
          <w:rFonts w:ascii="仿宋_GB2312" w:eastAsia="仿宋_GB2312" w:cs="仿宋_GB2312"/>
          <w:sz w:val="32"/>
          <w:szCs w:val="32"/>
          <w:lang w:val="en-US" w:eastAsia="zh-CN"/>
        </w:rPr>
        <w:t>89.74</w:t>
      </w:r>
      <w:r>
        <w:rPr>
          <w:rFonts w:hint="eastAsia" w:ascii="仿宋_GB2312" w:eastAsia="仿宋_GB2312" w:cs="仿宋_GB2312"/>
          <w:sz w:val="32"/>
          <w:szCs w:val="32"/>
          <w:lang w:val="en-US" w:eastAsia="zh-CN"/>
        </w:rPr>
        <w:t>万元，主要用于水利行业业务管理方面的支出。</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lang w:val="en-US" w:eastAsia="zh-CN"/>
        </w:rPr>
      </w:pPr>
      <w:r>
        <w:rPr>
          <w:rFonts w:ascii="仿宋_GB2312" w:eastAsia="仿宋_GB2312" w:cs="仿宋_GB2312"/>
          <w:sz w:val="32"/>
          <w:szCs w:val="32"/>
          <w:lang w:val="en-US" w:eastAsia="zh-CN"/>
        </w:rPr>
        <w:t>5</w:t>
      </w:r>
      <w:r>
        <w:rPr>
          <w:rFonts w:hint="eastAsia" w:ascii="仿宋_GB2312" w:eastAsia="仿宋_GB2312" w:cs="仿宋_GB2312"/>
          <w:sz w:val="32"/>
          <w:szCs w:val="32"/>
          <w:lang w:val="en-US" w:eastAsia="zh-CN"/>
        </w:rPr>
        <w:t>.农林水支出（类）水利（款）水资源节约管理与保护（项）202</w:t>
      </w:r>
      <w:r>
        <w:rPr>
          <w:rFonts w:ascii="仿宋_GB2312" w:eastAsia="仿宋_GB2312" w:cs="仿宋_GB2312"/>
          <w:sz w:val="32"/>
          <w:szCs w:val="32"/>
          <w:lang w:val="en-US" w:eastAsia="zh-CN"/>
        </w:rPr>
        <w:t>4</w:t>
      </w:r>
      <w:r>
        <w:rPr>
          <w:rFonts w:hint="eastAsia" w:ascii="仿宋_GB2312" w:eastAsia="仿宋_GB2312" w:cs="仿宋_GB2312"/>
          <w:sz w:val="32"/>
          <w:szCs w:val="32"/>
          <w:lang w:val="en-US" w:eastAsia="zh-CN"/>
        </w:rPr>
        <w:t>年预算数为25.00万元，主要用于水资源节约、监管、配置、调度、保护和基础管理工作。</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6.农林水支出（类）水利（款）水文测报（项）2024年预算数为169.00万元，主要用于水利系统纳入预算管理的水文事业单位的支出。</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7.农林水支出（类）水利（款）防汛（项）202</w:t>
      </w:r>
      <w:r>
        <w:rPr>
          <w:rFonts w:ascii="仿宋_GB2312" w:eastAsia="仿宋_GB2312" w:cs="仿宋_GB2312"/>
          <w:sz w:val="32"/>
          <w:szCs w:val="32"/>
          <w:lang w:val="en-US" w:eastAsia="zh-CN"/>
        </w:rPr>
        <w:t>4</w:t>
      </w:r>
      <w:r>
        <w:rPr>
          <w:rFonts w:hint="eastAsia" w:ascii="仿宋_GB2312" w:eastAsia="仿宋_GB2312" w:cs="仿宋_GB2312"/>
          <w:sz w:val="32"/>
          <w:szCs w:val="32"/>
          <w:lang w:val="en-US" w:eastAsia="zh-CN"/>
        </w:rPr>
        <w:t>年预算数为75.00万元，主要用于防汛业务支出。</w:t>
      </w:r>
    </w:p>
    <w:p>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val="en-US" w:eastAsia="zh-CN"/>
        </w:rPr>
        <w:t>8.农林水支出（类）水利（款）其他水利支出（项）202</w:t>
      </w:r>
      <w:r>
        <w:rPr>
          <w:rFonts w:ascii="仿宋_GB2312" w:eastAsia="仿宋_GB2312" w:cs="仿宋_GB2312"/>
          <w:sz w:val="32"/>
          <w:szCs w:val="32"/>
          <w:lang w:val="en-US" w:eastAsia="zh-CN"/>
        </w:rPr>
        <w:t>4</w:t>
      </w:r>
      <w:r>
        <w:rPr>
          <w:rFonts w:hint="eastAsia" w:ascii="仿宋_GB2312" w:eastAsia="仿宋_GB2312" w:cs="仿宋_GB2312"/>
          <w:sz w:val="32"/>
          <w:szCs w:val="32"/>
          <w:lang w:val="en-US" w:eastAsia="zh-CN"/>
        </w:rPr>
        <w:t>年预算数为</w:t>
      </w:r>
      <w:r>
        <w:rPr>
          <w:rFonts w:ascii="仿宋_GB2312" w:eastAsia="仿宋_GB2312" w:cs="仿宋_GB2312"/>
          <w:sz w:val="32"/>
          <w:szCs w:val="32"/>
          <w:lang w:val="en-US" w:eastAsia="zh-CN"/>
        </w:rPr>
        <w:t>71.46</w:t>
      </w:r>
      <w:r>
        <w:rPr>
          <w:rFonts w:hint="eastAsia" w:ascii="仿宋_GB2312" w:eastAsia="仿宋_GB2312" w:cs="仿宋_GB2312"/>
          <w:sz w:val="32"/>
          <w:szCs w:val="32"/>
          <w:lang w:val="en-US" w:eastAsia="zh-CN"/>
        </w:rPr>
        <w:t>万元，主要用于其他水利方面的支出。</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lang w:val="en-US" w:eastAsia="zh-CN"/>
        </w:rPr>
        <w:t>9</w:t>
      </w:r>
      <w:r>
        <w:rPr>
          <w:rFonts w:hint="eastAsia" w:ascii="仿宋_GB2312" w:eastAsia="仿宋_GB2312" w:cs="仿宋_GB2312"/>
          <w:sz w:val="32"/>
          <w:szCs w:val="32"/>
          <w:lang w:val="en-US" w:eastAsia="zh-CN"/>
        </w:rPr>
        <w:t>.住房保障（类）住房改革支出（款）住房公积金（项）2024年预算数为</w:t>
      </w:r>
      <w:r>
        <w:rPr>
          <w:rFonts w:ascii="仿宋_GB2312" w:eastAsia="仿宋_GB2312" w:cs="仿宋_GB2312"/>
          <w:sz w:val="32"/>
          <w:szCs w:val="32"/>
          <w:lang w:val="en-US" w:eastAsia="zh-CN"/>
        </w:rPr>
        <w:t>114.69</w:t>
      </w:r>
      <w:r>
        <w:rPr>
          <w:rFonts w:hint="eastAsia" w:ascii="仿宋_GB2312" w:eastAsia="仿宋_GB2312" w:cs="仿宋_GB2312"/>
          <w:sz w:val="32"/>
          <w:szCs w:val="32"/>
          <w:lang w:val="en-US" w:eastAsia="zh-CN"/>
        </w:rPr>
        <w:t>万元，主要用于部门按规定为职工缴纳的住房公积金支出。</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黑体" w:eastAsia="黑体" w:cs="黑体"/>
          <w:sz w:val="32"/>
          <w:szCs w:val="32"/>
        </w:rPr>
      </w:pPr>
      <w:r>
        <w:rPr>
          <w:rFonts w:hint="eastAsia" w:ascii="黑体" w:eastAsia="黑体" w:cs="黑体"/>
          <w:sz w:val="32"/>
          <w:szCs w:val="32"/>
          <w:lang w:val="en-US" w:eastAsia="zh-CN"/>
        </w:rPr>
        <w:t>六、一般公共预算基本支出情况说明</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广元市水利局</w:t>
      </w:r>
      <w:r>
        <w:rPr>
          <w:rFonts w:hint="eastAsia" w:ascii="仿宋_GB2312" w:eastAsia="仿宋_GB2312" w:cs="仿宋_GB2312"/>
          <w:sz w:val="32"/>
          <w:szCs w:val="32"/>
          <w:lang w:val="en-US" w:eastAsia="zh-CN"/>
        </w:rPr>
        <w:t>2024年一般公共预算基本支出</w:t>
      </w:r>
      <w:r>
        <w:rPr>
          <w:rFonts w:ascii="仿宋_GB2312" w:eastAsia="仿宋_GB2312" w:cs="仿宋_GB2312"/>
          <w:sz w:val="32"/>
          <w:szCs w:val="32"/>
          <w:lang w:val="en-US" w:eastAsia="zh-CN"/>
        </w:rPr>
        <w:t>1591.78</w:t>
      </w:r>
      <w:r>
        <w:rPr>
          <w:rFonts w:hint="eastAsia" w:ascii="仿宋_GB2312" w:eastAsia="仿宋_GB2312" w:cs="仿宋_GB2312"/>
          <w:sz w:val="32"/>
          <w:szCs w:val="32"/>
          <w:lang w:val="en-US" w:eastAsia="zh-CN"/>
        </w:rPr>
        <w:t>万元，其中：</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人员经费</w:t>
      </w:r>
      <w:r>
        <w:rPr>
          <w:rFonts w:ascii="仿宋_GB2312" w:eastAsia="仿宋_GB2312" w:cs="仿宋_GB2312"/>
          <w:sz w:val="32"/>
          <w:szCs w:val="32"/>
          <w:lang w:val="en-US" w:eastAsia="zh-CN"/>
        </w:rPr>
        <w:t>1375.86</w:t>
      </w:r>
      <w:r>
        <w:rPr>
          <w:rFonts w:hint="eastAsia" w:ascii="仿宋_GB2312" w:eastAsia="仿宋_GB2312" w:cs="仿宋_GB2312"/>
          <w:sz w:val="32"/>
          <w:szCs w:val="32"/>
          <w:lang w:val="en-US" w:eastAsia="zh-CN"/>
        </w:rPr>
        <w:t>万元，主要包括：基本工资、津贴补贴、奖金、</w:t>
      </w:r>
      <w:r>
        <w:rPr>
          <w:rFonts w:ascii="仿宋_GB2312" w:eastAsia="仿宋_GB2312" w:cs="仿宋_GB2312"/>
          <w:sz w:val="32"/>
          <w:szCs w:val="32"/>
          <w:lang w:val="en-US" w:eastAsia="zh-CN"/>
        </w:rPr>
        <w:t>绩效工资、</w:t>
      </w:r>
      <w:r>
        <w:rPr>
          <w:rFonts w:hint="eastAsia" w:ascii="仿宋_GB2312" w:eastAsia="仿宋_GB2312" w:cs="仿宋_GB2312"/>
          <w:sz w:val="32"/>
          <w:szCs w:val="32"/>
          <w:lang w:val="en-US" w:eastAsia="zh-CN"/>
        </w:rPr>
        <w:t>社会保险缴费</w:t>
      </w:r>
      <w:r>
        <w:rPr>
          <w:rFonts w:ascii="仿宋_GB2312" w:eastAsia="仿宋_GB2312" w:cs="仿宋_GB2312"/>
          <w:sz w:val="32"/>
          <w:szCs w:val="32"/>
          <w:lang w:val="en-US" w:eastAsia="zh-CN"/>
        </w:rPr>
        <w:t>、</w:t>
      </w:r>
      <w:r>
        <w:rPr>
          <w:rFonts w:hint="eastAsia" w:ascii="仿宋_GB2312" w:eastAsia="仿宋_GB2312" w:cs="仿宋_GB2312"/>
          <w:sz w:val="32"/>
          <w:szCs w:val="32"/>
          <w:lang w:val="en-US" w:eastAsia="zh-CN"/>
        </w:rPr>
        <w:t>住房公积金</w:t>
      </w:r>
      <w:r>
        <w:rPr>
          <w:rFonts w:ascii="仿宋_GB2312" w:eastAsia="仿宋_GB2312" w:cs="仿宋_GB2312"/>
          <w:sz w:val="32"/>
          <w:szCs w:val="32"/>
          <w:lang w:val="en-US" w:eastAsia="zh-CN"/>
        </w:rPr>
        <w:t>、遗属生活补助</w:t>
      </w:r>
      <w:r>
        <w:rPr>
          <w:rFonts w:hint="eastAsia" w:ascii="仿宋_GB2312" w:eastAsia="仿宋_GB2312" w:cs="仿宋_GB2312"/>
          <w:sz w:val="32"/>
          <w:szCs w:val="32"/>
          <w:lang w:val="en-US" w:eastAsia="zh-CN"/>
        </w:rPr>
        <w:t>等支出。</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公用经费</w:t>
      </w:r>
      <w:r>
        <w:rPr>
          <w:rFonts w:ascii="仿宋_GB2312" w:eastAsia="仿宋_GB2312" w:cs="仿宋_GB2312"/>
          <w:sz w:val="32"/>
          <w:szCs w:val="32"/>
          <w:lang w:val="en-US" w:eastAsia="zh-CN"/>
        </w:rPr>
        <w:t>215.92</w:t>
      </w:r>
      <w:r>
        <w:rPr>
          <w:rFonts w:hint="eastAsia" w:ascii="仿宋_GB2312" w:eastAsia="仿宋_GB2312" w:cs="仿宋_GB2312"/>
          <w:sz w:val="32"/>
          <w:szCs w:val="32"/>
          <w:lang w:val="en-US" w:eastAsia="zh-CN"/>
        </w:rPr>
        <w:t>万元，主要包括：办公费、印刷费、水费、电费、邮电费、物业管理费、差旅费、会议费、公务接待费、工会经费、福利费、公务用车运行维护费、</w:t>
      </w:r>
      <w:r>
        <w:rPr>
          <w:rFonts w:ascii="仿宋_GB2312" w:eastAsia="仿宋_GB2312" w:cs="仿宋_GB2312"/>
          <w:sz w:val="32"/>
          <w:szCs w:val="32"/>
          <w:lang w:val="en-US" w:eastAsia="zh-CN"/>
        </w:rPr>
        <w:t>其他交通费用、其他商品和服务支出</w:t>
      </w:r>
      <w:r>
        <w:rPr>
          <w:rFonts w:hint="eastAsia" w:ascii="仿宋_GB2312" w:eastAsia="仿宋_GB2312" w:cs="仿宋_GB2312"/>
          <w:sz w:val="32"/>
          <w:szCs w:val="32"/>
          <w:lang w:val="en-US" w:eastAsia="zh-CN"/>
        </w:rPr>
        <w:t>等支出。</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黑体" w:eastAsia="黑体" w:cs="黑体"/>
          <w:sz w:val="32"/>
          <w:szCs w:val="32"/>
        </w:rPr>
      </w:pPr>
      <w:r>
        <w:rPr>
          <w:rFonts w:hint="eastAsia" w:ascii="黑体" w:eastAsia="黑体" w:cs="黑体"/>
          <w:sz w:val="32"/>
          <w:szCs w:val="32"/>
          <w:lang w:val="en-US" w:eastAsia="zh-CN"/>
        </w:rPr>
        <w:t>七、“三公”经费财政拨款预算安排情况说明</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广元市水利局</w:t>
      </w:r>
      <w:r>
        <w:rPr>
          <w:rFonts w:hint="eastAsia" w:ascii="仿宋_GB2312" w:eastAsia="仿宋_GB2312" w:cs="仿宋_GB2312"/>
          <w:sz w:val="32"/>
          <w:szCs w:val="32"/>
          <w:lang w:val="en-US" w:eastAsia="zh-CN"/>
        </w:rPr>
        <w:t>2024年“三公”经费财政拨款预算数</w:t>
      </w:r>
      <w:r>
        <w:rPr>
          <w:rFonts w:ascii="仿宋_GB2312" w:eastAsia="仿宋_GB2312" w:cs="仿宋_GB2312"/>
          <w:sz w:val="32"/>
          <w:szCs w:val="32"/>
          <w:lang w:val="en-US" w:eastAsia="zh-CN"/>
        </w:rPr>
        <w:t>23.15</w:t>
      </w:r>
      <w:r>
        <w:rPr>
          <w:rFonts w:hint="eastAsia" w:ascii="仿宋_GB2312" w:eastAsia="仿宋_GB2312" w:cs="仿宋_GB2312"/>
          <w:sz w:val="32"/>
          <w:szCs w:val="32"/>
          <w:lang w:val="en-US" w:eastAsia="zh-CN"/>
        </w:rPr>
        <w:t>万元，其中：公务接待费</w:t>
      </w:r>
      <w:r>
        <w:rPr>
          <w:rFonts w:ascii="仿宋_GB2312" w:eastAsia="仿宋_GB2312" w:cs="仿宋_GB2312"/>
          <w:sz w:val="32"/>
          <w:szCs w:val="32"/>
          <w:lang w:val="en-US" w:eastAsia="zh-CN"/>
        </w:rPr>
        <w:t>3.15</w:t>
      </w:r>
      <w:r>
        <w:rPr>
          <w:rFonts w:hint="eastAsia" w:ascii="仿宋_GB2312" w:eastAsia="仿宋_GB2312" w:cs="仿宋_GB2312"/>
          <w:sz w:val="32"/>
          <w:szCs w:val="32"/>
          <w:lang w:val="en-US" w:eastAsia="zh-CN"/>
        </w:rPr>
        <w:t>万元，公务用车购置及运行维护费</w:t>
      </w:r>
      <w:r>
        <w:rPr>
          <w:rFonts w:ascii="仿宋_GB2312" w:eastAsia="仿宋_GB2312" w:cs="仿宋_GB2312"/>
          <w:sz w:val="32"/>
          <w:szCs w:val="32"/>
          <w:lang w:val="en-US" w:eastAsia="zh-CN"/>
        </w:rPr>
        <w:t>20</w:t>
      </w:r>
      <w:r>
        <w:rPr>
          <w:rFonts w:hint="eastAsia" w:ascii="仿宋_GB2312" w:eastAsia="仿宋_GB2312" w:cs="仿宋_GB2312"/>
          <w:sz w:val="32"/>
          <w:szCs w:val="32"/>
          <w:lang w:val="en-US" w:eastAsia="zh-CN"/>
        </w:rPr>
        <w:t>万元，因公出国（境）经费</w:t>
      </w:r>
      <w:r>
        <w:rPr>
          <w:rFonts w:ascii="仿宋_GB2312" w:eastAsia="仿宋_GB2312" w:cs="仿宋_GB2312"/>
          <w:sz w:val="32"/>
          <w:szCs w:val="32"/>
          <w:lang w:val="en-US" w:eastAsia="zh-CN"/>
        </w:rPr>
        <w:t>0</w:t>
      </w:r>
      <w:r>
        <w:rPr>
          <w:rFonts w:hint="eastAsia" w:ascii="仿宋_GB2312" w:eastAsia="仿宋_GB2312" w:cs="仿宋_GB2312"/>
          <w:sz w:val="32"/>
          <w:szCs w:val="32"/>
          <w:lang w:val="en-US" w:eastAsia="zh-CN"/>
        </w:rPr>
        <w:t>万元。</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（一）公务接待费</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公务接待费与2023年预算相比持平。</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bCs/>
          <w:sz w:val="32"/>
          <w:szCs w:val="32"/>
        </w:rPr>
      </w:pPr>
      <w:r>
        <w:rPr>
          <w:rFonts w:hint="eastAsia" w:ascii="仿宋_GB2312" w:eastAsia="仿宋_GB2312" w:cs="仿宋_GB2312"/>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2"/>
        </w:numPr>
        <w:suppressAutoHyphens/>
        <w:kinsoku/>
        <w:wordWrap/>
        <w:overflowPunct/>
        <w:topLinePunct w:val="0"/>
        <w:autoSpaceDE/>
        <w:autoSpaceDN/>
        <w:bidi w:val="0"/>
        <w:adjustRightInd/>
        <w:snapToGrid/>
        <w:spacing w:line="576" w:lineRule="exact"/>
        <w:ind w:left="0"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公务用车购置及运行维护费</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bCs/>
          <w:sz w:val="32"/>
          <w:szCs w:val="32"/>
        </w:rPr>
      </w:pPr>
      <w:r>
        <w:rPr>
          <w:rFonts w:hint="eastAsia" w:ascii="仿宋_GB2312" w:eastAsia="仿宋_GB2312" w:cs="仿宋_GB2312"/>
          <w:sz w:val="32"/>
          <w:szCs w:val="32"/>
          <w:lang w:val="en-US" w:eastAsia="zh-CN"/>
        </w:rPr>
        <w:t>公务用车购置及运行维护费与2023年预算相比持平</w:t>
      </w:r>
      <w:r>
        <w:rPr>
          <w:rFonts w:ascii="仿宋_GB2312" w:eastAsia="仿宋_GB2312" w:cs="仿宋_GB2312"/>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单位现有公务用车</w:t>
      </w:r>
      <w:r>
        <w:rPr>
          <w:rFonts w:ascii="仿宋_GB2312" w:eastAsia="仿宋_GB2312" w:cs="仿宋_GB2312"/>
          <w:sz w:val="32"/>
          <w:szCs w:val="32"/>
          <w:lang w:val="en-US" w:eastAsia="zh-CN"/>
        </w:rPr>
        <w:t>4</w:t>
      </w:r>
      <w:r>
        <w:rPr>
          <w:rFonts w:hint="eastAsia" w:ascii="仿宋_GB2312" w:eastAsia="仿宋_GB2312" w:cs="仿宋_GB2312"/>
          <w:sz w:val="32"/>
          <w:szCs w:val="32"/>
          <w:lang w:val="en-US" w:eastAsia="zh-CN"/>
        </w:rPr>
        <w:t>辆，其中越野车</w:t>
      </w:r>
      <w:r>
        <w:rPr>
          <w:rFonts w:ascii="仿宋_GB2312" w:eastAsia="仿宋_GB2312" w:cs="仿宋_GB2312"/>
          <w:sz w:val="32"/>
          <w:szCs w:val="32"/>
          <w:lang w:val="en-US" w:eastAsia="zh-CN"/>
        </w:rPr>
        <w:t>4</w:t>
      </w:r>
      <w:r>
        <w:rPr>
          <w:rFonts w:hint="eastAsia" w:ascii="仿宋_GB2312" w:eastAsia="仿宋_GB2312" w:cs="仿宋_GB2312"/>
          <w:sz w:val="32"/>
          <w:szCs w:val="32"/>
          <w:lang w:val="en-US" w:eastAsia="zh-CN"/>
        </w:rPr>
        <w:t>辆。</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2024年未安排财政拨款用于公务用车购置。</w:t>
      </w:r>
    </w:p>
    <w:p>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2024年安排公务用车运行维护费</w:t>
      </w:r>
      <w:r>
        <w:rPr>
          <w:rFonts w:ascii="仿宋_GB2312" w:eastAsia="仿宋_GB2312" w:cs="仿宋_GB2312"/>
          <w:sz w:val="32"/>
          <w:szCs w:val="32"/>
          <w:lang w:val="en-US" w:eastAsia="zh-CN"/>
        </w:rPr>
        <w:t>20</w:t>
      </w:r>
      <w:r>
        <w:rPr>
          <w:rFonts w:hint="eastAsia" w:ascii="仿宋_GB2312" w:eastAsia="仿宋_GB2312" w:cs="仿宋_GB2312"/>
          <w:sz w:val="32"/>
          <w:szCs w:val="32"/>
          <w:lang w:val="en-US" w:eastAsia="zh-CN"/>
        </w:rPr>
        <w:t>万元，用于</w:t>
      </w:r>
      <w:r>
        <w:rPr>
          <w:rFonts w:ascii="仿宋_GB2312" w:eastAsia="仿宋_GB2312" w:cs="仿宋_GB2312"/>
          <w:sz w:val="32"/>
          <w:szCs w:val="32"/>
          <w:lang w:val="en-US" w:eastAsia="zh-CN"/>
        </w:rPr>
        <w:t>4</w:t>
      </w:r>
      <w:r>
        <w:rPr>
          <w:rFonts w:hint="eastAsia" w:ascii="仿宋_GB2312" w:eastAsia="仿宋_GB2312" w:cs="仿宋_GB2312"/>
          <w:sz w:val="32"/>
          <w:szCs w:val="32"/>
          <w:lang w:val="en-US" w:eastAsia="zh-CN"/>
        </w:rPr>
        <w:t>辆公务用车燃油、过路（桥）、维修、保险等方面支出，主要保障防汛抗旱、水资源管理、水土保持、工程项目质量监督等工作。</w:t>
      </w:r>
    </w:p>
    <w:p>
      <w:pPr>
        <w:keepNext w:val="0"/>
        <w:keepLines w:val="0"/>
        <w:pageBreakBefore w:val="0"/>
        <w:widowControl w:val="0"/>
        <w:suppressAutoHyphens/>
        <w:kinsoku/>
        <w:wordWrap/>
        <w:overflowPunct/>
        <w:topLinePunct w:val="0"/>
        <w:autoSpaceDE/>
        <w:autoSpaceDN/>
        <w:bidi w:val="0"/>
        <w:adjustRightInd/>
        <w:snapToGrid/>
        <w:spacing w:line="576" w:lineRule="exact"/>
        <w:textAlignment w:val="auto"/>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w:t>
      </w:r>
      <w:r>
        <w:rPr>
          <w:rFonts w:hint="eastAsia" w:ascii="楷体_GB2312" w:eastAsia="楷体_GB2312" w:cs="楷体_GB2312"/>
          <w:sz w:val="32"/>
          <w:szCs w:val="32"/>
          <w:lang w:val="en-US" w:eastAsia="zh-CN"/>
        </w:rPr>
        <w:t>三）因公出国（境）经费</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因公出国（境）费用与202</w:t>
      </w:r>
      <w:r>
        <w:rPr>
          <w:rFonts w:ascii="仿宋_GB2312" w:eastAsia="仿宋_GB2312" w:cs="仿宋_GB2312"/>
          <w:sz w:val="32"/>
          <w:szCs w:val="32"/>
          <w:lang w:val="en-US" w:eastAsia="zh-CN"/>
        </w:rPr>
        <w:t>3</w:t>
      </w:r>
      <w:r>
        <w:rPr>
          <w:rFonts w:hint="eastAsia" w:ascii="仿宋_GB2312" w:eastAsia="仿宋_GB2312" w:cs="仿宋_GB2312"/>
          <w:sz w:val="32"/>
          <w:szCs w:val="32"/>
          <w:lang w:val="en-US" w:eastAsia="zh-CN"/>
        </w:rPr>
        <w:t>年预算持平。202</w:t>
      </w:r>
      <w:r>
        <w:rPr>
          <w:rFonts w:ascii="仿宋_GB2312" w:eastAsia="仿宋_GB2312" w:cs="仿宋_GB2312"/>
          <w:sz w:val="32"/>
          <w:szCs w:val="32"/>
          <w:lang w:val="en-US" w:eastAsia="zh-CN"/>
        </w:rPr>
        <w:t>4</w:t>
      </w:r>
      <w:r>
        <w:rPr>
          <w:rFonts w:hint="eastAsia" w:ascii="仿宋_GB2312" w:eastAsia="仿宋_GB2312" w:cs="仿宋_GB2312"/>
          <w:sz w:val="32"/>
          <w:szCs w:val="32"/>
          <w:lang w:val="en-US" w:eastAsia="zh-CN"/>
        </w:rPr>
        <w:t>年部门预算未编列因公出国（境）经费，未安排出国（境）任务和计划。</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黑体" w:eastAsia="黑体" w:cs="黑体"/>
          <w:sz w:val="32"/>
          <w:szCs w:val="32"/>
          <w:lang w:val="en-US" w:eastAsia="zh-CN"/>
        </w:rPr>
      </w:pPr>
      <w:r>
        <w:rPr>
          <w:rFonts w:hint="eastAsia" w:ascii="黑体" w:eastAsia="黑体" w:cs="黑体"/>
          <w:sz w:val="32"/>
          <w:szCs w:val="32"/>
          <w:lang w:val="en-US" w:eastAsia="zh-CN"/>
        </w:rPr>
        <w:t>八、政府性基金预算支出情况说明</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lang w:val="en-US" w:eastAsia="zh-CN"/>
        </w:rPr>
        <w:t>广元市水利局</w:t>
      </w:r>
      <w:r>
        <w:rPr>
          <w:rFonts w:hint="eastAsia" w:ascii="仿宋_GB2312" w:eastAsia="仿宋_GB2312" w:cs="仿宋_GB2312"/>
          <w:sz w:val="32"/>
          <w:szCs w:val="32"/>
          <w:lang w:val="en-US" w:eastAsia="zh-CN"/>
        </w:rPr>
        <w:t>2024年无政府性基金预算拨款安排的支出。</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黑体" w:eastAsia="黑体" w:cs="黑体"/>
          <w:sz w:val="32"/>
          <w:szCs w:val="32"/>
          <w:lang w:val="en-US" w:eastAsia="zh-CN"/>
        </w:rPr>
      </w:pPr>
      <w:r>
        <w:rPr>
          <w:rFonts w:hint="eastAsia" w:ascii="黑体" w:eastAsia="黑体" w:cs="黑体"/>
          <w:sz w:val="32"/>
          <w:szCs w:val="32"/>
          <w:lang w:val="en-US" w:eastAsia="zh-CN"/>
        </w:rPr>
        <w:t>九、国有资本经营预算支出情况说明</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lang w:val="en-US" w:eastAsia="zh-CN"/>
        </w:rPr>
        <w:t>广元市水利局</w:t>
      </w:r>
      <w:r>
        <w:rPr>
          <w:rFonts w:hint="eastAsia" w:ascii="仿宋_GB2312" w:eastAsia="仿宋_GB2312" w:cs="仿宋_GB2312"/>
          <w:sz w:val="32"/>
          <w:szCs w:val="32"/>
          <w:lang w:val="en-US" w:eastAsia="zh-CN"/>
        </w:rPr>
        <w:t>2024年无国有资本经营预算拨款安排的支出。</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黑体" w:eastAsia="黑体" w:cs="黑体"/>
          <w:sz w:val="32"/>
          <w:szCs w:val="32"/>
        </w:rPr>
      </w:pPr>
      <w:r>
        <w:rPr>
          <w:rFonts w:hint="eastAsia" w:ascii="黑体" w:eastAsia="黑体" w:cs="黑体"/>
          <w:sz w:val="32"/>
          <w:szCs w:val="32"/>
          <w:lang w:val="en-US" w:eastAsia="zh-CN"/>
        </w:rPr>
        <w:t>十、其他重要事项的情况说明</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（一）机关运行经费</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2024年，广元市水利局及下属参公事业及事业单位等</w:t>
      </w:r>
      <w:r>
        <w:rPr>
          <w:rFonts w:ascii="仿宋_GB2312" w:eastAsia="仿宋_GB2312" w:cs="仿宋_GB2312"/>
          <w:sz w:val="32"/>
          <w:szCs w:val="32"/>
          <w:lang w:val="en-US" w:eastAsia="zh-CN"/>
        </w:rPr>
        <w:t>5</w:t>
      </w:r>
      <w:r>
        <w:rPr>
          <w:rFonts w:hint="eastAsia" w:ascii="仿宋_GB2312" w:eastAsia="仿宋_GB2312" w:cs="仿宋_GB2312"/>
          <w:sz w:val="32"/>
          <w:szCs w:val="32"/>
          <w:lang w:val="en-US" w:eastAsia="zh-CN"/>
        </w:rPr>
        <w:t>家单位的机关运行经费财政拨款预算的机关运行经费财政拨款预算为</w:t>
      </w:r>
      <w:r>
        <w:rPr>
          <w:rFonts w:ascii="仿宋_GB2312" w:eastAsia="仿宋_GB2312" w:cs="仿宋_GB2312"/>
          <w:sz w:val="32"/>
          <w:szCs w:val="32"/>
          <w:lang w:val="en-US" w:eastAsia="zh-CN"/>
        </w:rPr>
        <w:t>215.92</w:t>
      </w:r>
      <w:r>
        <w:rPr>
          <w:rFonts w:hint="eastAsia" w:ascii="仿宋_GB2312" w:eastAsia="仿宋_GB2312" w:cs="仿宋_GB2312"/>
          <w:sz w:val="32"/>
          <w:szCs w:val="32"/>
          <w:lang w:val="en-US" w:eastAsia="zh-CN"/>
        </w:rPr>
        <w:t>万元，比2023年预算增加</w:t>
      </w:r>
      <w:r>
        <w:rPr>
          <w:rFonts w:ascii="仿宋_GB2312" w:eastAsia="仿宋_GB2312" w:cs="仿宋_GB2312"/>
          <w:sz w:val="32"/>
          <w:szCs w:val="32"/>
          <w:lang w:val="en-US" w:eastAsia="zh-CN"/>
        </w:rPr>
        <w:t>9.</w:t>
      </w:r>
      <w:r>
        <w:rPr>
          <w:rFonts w:hint="eastAsia" w:ascii="仿宋_GB2312" w:eastAsia="仿宋_GB2312" w:cs="仿宋_GB2312"/>
          <w:sz w:val="32"/>
          <w:szCs w:val="32"/>
          <w:lang w:val="en-US" w:eastAsia="zh-CN"/>
        </w:rPr>
        <w:t>2万元，增长</w:t>
      </w:r>
      <w:r>
        <w:rPr>
          <w:rFonts w:ascii="仿宋_GB2312" w:eastAsia="仿宋_GB2312" w:cs="仿宋_GB2312"/>
          <w:sz w:val="32"/>
          <w:szCs w:val="32"/>
          <w:lang w:val="en-US" w:eastAsia="zh-CN"/>
        </w:rPr>
        <w:t>4.45</w:t>
      </w:r>
      <w:r>
        <w:rPr>
          <w:rFonts w:hint="eastAsia" w:ascii="仿宋_GB2312" w:eastAsia="仿宋_GB2312" w:cs="仿宋_GB2312"/>
          <w:sz w:val="32"/>
          <w:szCs w:val="32"/>
          <w:lang w:val="en-US" w:eastAsia="zh-CN"/>
        </w:rPr>
        <w:t>%。主要原因为</w:t>
      </w:r>
      <w:r>
        <w:rPr>
          <w:rFonts w:ascii="仿宋_GB2312" w:eastAsia="仿宋_GB2312" w:cs="仿宋_GB2312"/>
          <w:sz w:val="32"/>
          <w:szCs w:val="32"/>
          <w:lang w:val="en-US" w:eastAsia="zh-CN"/>
        </w:rPr>
        <w:t>人员增加。</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（二）政府采购情况</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2024年，安排政府采购预算</w:t>
      </w:r>
      <w:r>
        <w:rPr>
          <w:rFonts w:ascii="仿宋_GB2312" w:eastAsia="仿宋_GB2312" w:cs="仿宋_GB2312"/>
          <w:sz w:val="32"/>
          <w:szCs w:val="32"/>
          <w:lang w:val="en-US" w:eastAsia="zh-CN"/>
        </w:rPr>
        <w:t>40</w:t>
      </w:r>
      <w:r>
        <w:rPr>
          <w:rFonts w:hint="eastAsia" w:ascii="仿宋_GB2312" w:eastAsia="仿宋_GB2312" w:cs="仿宋_GB2312"/>
          <w:sz w:val="32"/>
          <w:szCs w:val="32"/>
          <w:lang w:val="en-US" w:eastAsia="zh-CN"/>
        </w:rPr>
        <w:t>万元，其中预算财政拨款5万元采购货物，其他收入35万元采购车辆。</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sz w:val="32"/>
          <w:szCs w:val="32"/>
          <w:lang w:val="en-US" w:eastAsia="zh-CN"/>
        </w:rPr>
      </w:pPr>
      <w:r>
        <w:rPr>
          <w:rFonts w:hint="eastAsia" w:ascii="楷体_GB2312" w:eastAsia="楷体_GB2312" w:cs="楷体_GB2312"/>
          <w:sz w:val="32"/>
          <w:szCs w:val="32"/>
          <w:lang w:val="en-US" w:eastAsia="zh-CN"/>
        </w:rPr>
        <w:t>（三）国有资产占有使用情况</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截至2023年底，</w:t>
      </w:r>
      <w:r>
        <w:rPr>
          <w:rFonts w:ascii="仿宋_GB2312" w:eastAsia="仿宋_GB2312" w:cs="仿宋_GB2312"/>
          <w:sz w:val="32"/>
          <w:szCs w:val="32"/>
          <w:lang w:val="en-US" w:eastAsia="zh-CN"/>
        </w:rPr>
        <w:t>广元市水利局</w:t>
      </w:r>
      <w:r>
        <w:rPr>
          <w:rFonts w:hint="eastAsia" w:ascii="仿宋_GB2312" w:eastAsia="仿宋_GB2312" w:cs="仿宋_GB2312"/>
          <w:sz w:val="32"/>
          <w:szCs w:val="32"/>
          <w:lang w:val="en-US" w:eastAsia="zh-CN"/>
        </w:rPr>
        <w:t>共有车辆</w:t>
      </w:r>
      <w:r>
        <w:rPr>
          <w:rFonts w:ascii="仿宋_GB2312" w:eastAsia="仿宋_GB2312" w:cs="仿宋_GB2312"/>
          <w:sz w:val="32"/>
          <w:szCs w:val="32"/>
          <w:lang w:val="en-US" w:eastAsia="zh-CN"/>
        </w:rPr>
        <w:t>4</w:t>
      </w:r>
      <w:r>
        <w:rPr>
          <w:rFonts w:hint="eastAsia" w:ascii="仿宋_GB2312" w:eastAsia="仿宋_GB2312" w:cs="仿宋_GB2312"/>
          <w:sz w:val="32"/>
          <w:szCs w:val="32"/>
          <w:lang w:val="en-US" w:eastAsia="zh-CN"/>
        </w:rPr>
        <w:t>辆，其中定向保障用车</w:t>
      </w:r>
      <w:r>
        <w:rPr>
          <w:rFonts w:ascii="仿宋_GB2312" w:eastAsia="仿宋_GB2312" w:cs="仿宋_GB2312"/>
          <w:sz w:val="32"/>
          <w:szCs w:val="32"/>
          <w:lang w:val="en-US" w:eastAsia="zh-CN"/>
        </w:rPr>
        <w:t>4</w:t>
      </w:r>
      <w:r>
        <w:rPr>
          <w:rFonts w:hint="eastAsia" w:ascii="仿宋_GB2312" w:eastAsia="仿宋_GB2312" w:cs="仿宋_GB2312"/>
          <w:sz w:val="32"/>
          <w:szCs w:val="32"/>
          <w:lang w:val="en-US" w:eastAsia="zh-CN"/>
        </w:rPr>
        <w:t>辆。单位无价值200万元以上的大型设备。</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lang w:val="en-US" w:eastAsia="zh-CN"/>
        </w:rPr>
        <w:t>2024年部门预算安排车辆购置经费35万元。其中，财政拨款预算安排0万元，非财政拨款安排35万元。拟购置定向保障用车1辆。</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2024年部门预算</w:t>
      </w:r>
      <w:r>
        <w:rPr>
          <w:rFonts w:ascii="仿宋_GB2312" w:eastAsia="仿宋_GB2312" w:cs="仿宋_GB2312"/>
          <w:sz w:val="32"/>
          <w:szCs w:val="32"/>
          <w:lang w:val="en-US" w:eastAsia="zh-CN"/>
        </w:rPr>
        <w:t>未安排购置</w:t>
      </w:r>
      <w:r>
        <w:rPr>
          <w:rFonts w:hint="eastAsia" w:ascii="仿宋_GB2312" w:eastAsia="仿宋_GB2312" w:cs="仿宋_GB2312"/>
          <w:sz w:val="32"/>
          <w:szCs w:val="32"/>
          <w:lang w:val="en-US" w:eastAsia="zh-CN"/>
        </w:rPr>
        <w:t>价值200万元以上大型设备。</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lang w:val="en-US" w:eastAsia="zh-CN"/>
        </w:rPr>
        <w:t>（四）绩效目标设置情况</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2024年</w:t>
      </w:r>
      <w:r>
        <w:rPr>
          <w:rFonts w:ascii="仿宋_GB2312" w:eastAsia="仿宋_GB2312" w:cs="仿宋_GB2312"/>
          <w:sz w:val="32"/>
          <w:szCs w:val="32"/>
          <w:lang w:val="en-US" w:eastAsia="zh-CN"/>
        </w:rPr>
        <w:t>广元市水利局</w:t>
      </w:r>
      <w:r>
        <w:rPr>
          <w:rFonts w:hint="eastAsia" w:ascii="仿宋_GB2312" w:eastAsia="仿宋_GB2312" w:cs="仿宋_GB2312"/>
          <w:sz w:val="32"/>
          <w:szCs w:val="32"/>
          <w:lang w:val="en-US" w:eastAsia="zh-CN"/>
        </w:rPr>
        <w:t>开展绩效目标管理的项目</w:t>
      </w:r>
      <w:r>
        <w:rPr>
          <w:rFonts w:ascii="仿宋_GB2312" w:eastAsia="仿宋_GB2312" w:cs="仿宋_GB2312"/>
          <w:sz w:val="32"/>
          <w:szCs w:val="32"/>
          <w:lang w:val="en-US" w:eastAsia="zh-CN"/>
        </w:rPr>
        <w:t>20</w:t>
      </w:r>
      <w:r>
        <w:rPr>
          <w:rFonts w:hint="eastAsia" w:ascii="仿宋_GB2312" w:eastAsia="仿宋_GB2312" w:cs="仿宋_GB2312"/>
          <w:sz w:val="32"/>
          <w:szCs w:val="32"/>
          <w:lang w:val="en-US" w:eastAsia="zh-CN"/>
        </w:rPr>
        <w:t>个，涉及预算</w:t>
      </w:r>
      <w:r>
        <w:rPr>
          <w:rFonts w:ascii="仿宋_GB2312" w:eastAsia="仿宋_GB2312" w:cs="仿宋_GB2312"/>
          <w:sz w:val="32"/>
          <w:szCs w:val="32"/>
          <w:lang w:val="en-US" w:eastAsia="zh-CN"/>
        </w:rPr>
        <w:t>2056.98</w:t>
      </w:r>
      <w:r>
        <w:rPr>
          <w:rFonts w:hint="eastAsia" w:ascii="仿宋_GB2312" w:eastAsia="仿宋_GB2312" w:cs="仿宋_GB2312"/>
          <w:sz w:val="32"/>
          <w:szCs w:val="32"/>
          <w:lang w:val="en-US" w:eastAsia="zh-CN"/>
        </w:rPr>
        <w:t>万元。其中：人员类项目</w:t>
      </w:r>
      <w:r>
        <w:rPr>
          <w:rFonts w:ascii="仿宋_GB2312" w:eastAsia="仿宋_GB2312" w:cs="仿宋_GB2312"/>
          <w:sz w:val="32"/>
          <w:szCs w:val="32"/>
          <w:lang w:val="en-US" w:eastAsia="zh-CN"/>
        </w:rPr>
        <w:t>8</w:t>
      </w:r>
      <w:r>
        <w:rPr>
          <w:rFonts w:hint="eastAsia" w:ascii="仿宋_GB2312" w:eastAsia="仿宋_GB2312" w:cs="仿宋_GB2312"/>
          <w:sz w:val="32"/>
          <w:szCs w:val="32"/>
          <w:lang w:val="en-US" w:eastAsia="zh-CN"/>
        </w:rPr>
        <w:t xml:space="preserve">个，涉及预算 </w:t>
      </w:r>
      <w:r>
        <w:rPr>
          <w:rFonts w:ascii="仿宋_GB2312" w:eastAsia="仿宋_GB2312" w:cs="仿宋_GB2312"/>
          <w:sz w:val="32"/>
          <w:szCs w:val="32"/>
          <w:lang w:val="en-US" w:eastAsia="zh-CN"/>
        </w:rPr>
        <w:t>1375.86</w:t>
      </w:r>
      <w:r>
        <w:rPr>
          <w:rFonts w:hint="eastAsia" w:ascii="仿宋_GB2312" w:eastAsia="仿宋_GB2312" w:cs="仿宋_GB2312"/>
          <w:sz w:val="32"/>
          <w:szCs w:val="32"/>
          <w:lang w:val="en-US" w:eastAsia="zh-CN"/>
        </w:rPr>
        <w:t>万元；运转类项目</w:t>
      </w:r>
      <w:r>
        <w:rPr>
          <w:rFonts w:ascii="仿宋_GB2312" w:eastAsia="仿宋_GB2312" w:cs="仿宋_GB2312"/>
          <w:sz w:val="32"/>
          <w:szCs w:val="32"/>
          <w:lang w:val="en-US" w:eastAsia="zh-CN"/>
        </w:rPr>
        <w:t>4</w:t>
      </w:r>
      <w:r>
        <w:rPr>
          <w:rFonts w:hint="eastAsia" w:ascii="仿宋_GB2312" w:eastAsia="仿宋_GB2312" w:cs="仿宋_GB2312"/>
          <w:sz w:val="32"/>
          <w:szCs w:val="32"/>
          <w:lang w:val="en-US" w:eastAsia="zh-CN"/>
        </w:rPr>
        <w:t>个，涉及预算</w:t>
      </w:r>
      <w:r>
        <w:rPr>
          <w:rFonts w:ascii="仿宋_GB2312" w:eastAsia="仿宋_GB2312" w:cs="仿宋_GB2312"/>
          <w:sz w:val="32"/>
          <w:szCs w:val="32"/>
          <w:lang w:val="en-US" w:eastAsia="zh-CN"/>
        </w:rPr>
        <w:t>215.92</w:t>
      </w:r>
      <w:r>
        <w:rPr>
          <w:rFonts w:hint="eastAsia" w:ascii="仿宋_GB2312" w:eastAsia="仿宋_GB2312" w:cs="仿宋_GB2312"/>
          <w:sz w:val="32"/>
          <w:szCs w:val="32"/>
          <w:lang w:val="en-US" w:eastAsia="zh-CN"/>
        </w:rPr>
        <w:t>万元；特定目标类项目</w:t>
      </w:r>
      <w:r>
        <w:rPr>
          <w:rFonts w:ascii="仿宋_GB2312" w:eastAsia="仿宋_GB2312" w:cs="仿宋_GB2312"/>
          <w:sz w:val="32"/>
          <w:szCs w:val="32"/>
          <w:lang w:val="en-US" w:eastAsia="zh-CN"/>
        </w:rPr>
        <w:t>8</w:t>
      </w:r>
      <w:r>
        <w:rPr>
          <w:rFonts w:hint="eastAsia" w:ascii="仿宋_GB2312" w:eastAsia="仿宋_GB2312" w:cs="仿宋_GB2312"/>
          <w:sz w:val="32"/>
          <w:szCs w:val="32"/>
          <w:lang w:val="en-US" w:eastAsia="zh-CN"/>
        </w:rPr>
        <w:t>个，涉及预算</w:t>
      </w:r>
      <w:r>
        <w:rPr>
          <w:rFonts w:ascii="仿宋_GB2312" w:eastAsia="仿宋_GB2312" w:cs="仿宋_GB2312"/>
          <w:sz w:val="32"/>
          <w:szCs w:val="32"/>
          <w:lang w:val="en-US" w:eastAsia="zh-CN"/>
        </w:rPr>
        <w:t>465.2</w:t>
      </w:r>
      <w:r>
        <w:rPr>
          <w:rFonts w:hint="eastAsia" w:ascii="仿宋_GB2312" w:eastAsia="仿宋_GB2312" w:cs="仿宋_GB2312"/>
          <w:sz w:val="32"/>
          <w:szCs w:val="32"/>
          <w:lang w:val="en-US" w:eastAsia="zh-CN"/>
        </w:rPr>
        <w:t>万元。涉密内容按要求不予公开。</w:t>
      </w:r>
      <w:bookmarkStart w:id="0" w:name="_GoBack"/>
      <w:bookmarkEnd w:id="0"/>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黑体" w:eastAsia="黑体" w:cs="黑体"/>
          <w:sz w:val="32"/>
          <w:szCs w:val="32"/>
        </w:rPr>
      </w:pPr>
      <w:r>
        <w:rPr>
          <w:rFonts w:hint="eastAsia" w:ascii="黑体" w:eastAsia="黑体" w:cs="黑体"/>
          <w:sz w:val="32"/>
          <w:szCs w:val="32"/>
          <w:lang w:val="en-US" w:eastAsia="zh-CN"/>
        </w:rPr>
        <w:t>十一、名词解释</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楷体_GB2312" w:eastAsia="楷体_GB2312" w:cs="楷体_GB2312"/>
          <w:sz w:val="32"/>
          <w:szCs w:val="32"/>
          <w:lang w:val="en-US" w:eastAsia="zh-CN"/>
        </w:rPr>
        <w:t>（一）财政拨款收入</w:t>
      </w:r>
      <w:r>
        <w:rPr>
          <w:rFonts w:ascii="楷体_GB2312" w:eastAsia="楷体_GB2312" w:cs="楷体_GB2312"/>
          <w:sz w:val="32"/>
          <w:szCs w:val="32"/>
          <w:lang w:val="en-US" w:eastAsia="zh-CN"/>
        </w:rPr>
        <w:t>:</w:t>
      </w:r>
      <w:r>
        <w:rPr>
          <w:rFonts w:hint="eastAsia" w:ascii="仿宋_GB2312" w:eastAsia="仿宋_GB2312" w:cs="仿宋_GB2312"/>
          <w:sz w:val="32"/>
          <w:szCs w:val="32"/>
          <w:lang w:val="en-US" w:eastAsia="zh-CN"/>
        </w:rPr>
        <w:t>指市财政当年安排的财政预算收入。按现行管理制度</w:t>
      </w:r>
      <w:r>
        <w:rPr>
          <w:rFonts w:ascii="仿宋_GB2312" w:eastAsia="仿宋_GB2312" w:cs="仿宋_GB2312"/>
          <w:sz w:val="32"/>
          <w:szCs w:val="32"/>
          <w:lang w:val="en-US" w:eastAsia="zh-CN"/>
        </w:rPr>
        <w:t>,</w:t>
      </w:r>
      <w:r>
        <w:rPr>
          <w:rFonts w:hint="eastAsia" w:ascii="仿宋_GB2312" w:eastAsia="仿宋_GB2312" w:cs="仿宋_GB2312"/>
          <w:sz w:val="32"/>
          <w:szCs w:val="32"/>
          <w:lang w:val="en-US" w:eastAsia="zh-CN"/>
        </w:rPr>
        <w:t>部门预算中反映的财政拨款包括一般公共预算拨款和政府性基金预算拨款。</w:t>
      </w:r>
    </w:p>
    <w:p>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rPr>
          <w:rFonts w:hint="eastAsia" w:ascii="仿宋_GB2312" w:eastAsia="仿宋_GB2312" w:cs="仿宋_GB2312"/>
          <w:sz w:val="32"/>
          <w:szCs w:val="32"/>
          <w:lang w:val="en-US" w:eastAsia="zh-CN"/>
        </w:rPr>
      </w:pPr>
      <w:r>
        <w:rPr>
          <w:rFonts w:hint="eastAsia" w:ascii="楷体_GB2312" w:eastAsia="楷体_GB2312" w:cs="楷体_GB2312"/>
          <w:sz w:val="32"/>
          <w:szCs w:val="32"/>
          <w:lang w:val="en-US" w:eastAsia="zh-CN"/>
        </w:rPr>
        <w:t>（二）其他收入：</w:t>
      </w:r>
      <w:r>
        <w:rPr>
          <w:rFonts w:hint="eastAsia" w:ascii="仿宋_GB2312" w:eastAsia="仿宋_GB2312" w:cs="仿宋_GB2312"/>
          <w:sz w:val="32"/>
          <w:szCs w:val="32"/>
          <w:lang w:val="en-US" w:eastAsia="zh-CN"/>
        </w:rPr>
        <w:t>指除上述“一般公共预算拨款收入” “事业收入”等以外的收入。如银行存款利息收入、社会考试服务收入、校企合作收入、课时收入等。</w:t>
      </w:r>
    </w:p>
    <w:p>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w:t>
      </w:r>
      <w:r>
        <w:rPr>
          <w:rFonts w:hint="eastAsia" w:ascii="楷体_GB2312" w:eastAsia="楷体_GB2312" w:cs="楷体_GB2312"/>
          <w:sz w:val="32"/>
          <w:szCs w:val="32"/>
          <w:lang w:val="en-US" w:eastAsia="zh-CN"/>
        </w:rPr>
        <w:t>（</w:t>
      </w:r>
      <w:r>
        <w:rPr>
          <w:rFonts w:ascii="楷体_GB2312" w:eastAsia="楷体_GB2312" w:cs="楷体_GB2312"/>
          <w:sz w:val="32"/>
          <w:szCs w:val="32"/>
          <w:lang w:val="en-US" w:eastAsia="zh-CN"/>
        </w:rPr>
        <w:t>三</w:t>
      </w:r>
      <w:r>
        <w:rPr>
          <w:rFonts w:hint="eastAsia" w:ascii="楷体_GB2312" w:eastAsia="楷体_GB2312" w:cs="楷体_GB2312"/>
          <w:sz w:val="32"/>
          <w:szCs w:val="32"/>
          <w:lang w:val="en-US" w:eastAsia="zh-CN"/>
        </w:rPr>
        <w:t>）社会保障和就业（类）行政事业单位养老支出（款）机关事业单位基本养老保险缴费支出（项）：</w:t>
      </w:r>
      <w:r>
        <w:rPr>
          <w:rFonts w:hint="eastAsia" w:ascii="仿宋_GB2312" w:eastAsia="仿宋_GB2312" w:cs="仿宋_GB2312"/>
          <w:sz w:val="32"/>
          <w:szCs w:val="32"/>
          <w:lang w:val="en-US" w:eastAsia="zh-CN"/>
        </w:rPr>
        <w:t>指部门实施养老保险制度由单位缴纳的养老保险的支出。</w:t>
      </w:r>
    </w:p>
    <w:p>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w:t>
      </w:r>
      <w:r>
        <w:rPr>
          <w:rFonts w:hint="eastAsia" w:ascii="楷体_GB2312" w:eastAsia="楷体_GB2312" w:cs="楷体_GB2312"/>
          <w:sz w:val="32"/>
          <w:szCs w:val="32"/>
          <w:lang w:val="en-US" w:eastAsia="zh-CN"/>
        </w:rPr>
        <w:t>（四）卫生健康（类）行政事业单位医疗（款）行政单位医疗（项）：</w:t>
      </w:r>
      <w:r>
        <w:rPr>
          <w:rFonts w:hint="eastAsia" w:ascii="仿宋_GB2312" w:eastAsia="仿宋_GB2312" w:cs="仿宋_GB2312"/>
          <w:sz w:val="32"/>
          <w:szCs w:val="32"/>
          <w:lang w:val="en-US" w:eastAsia="zh-CN"/>
        </w:rPr>
        <w:t>指机关及参公管理事业单位用于单位应缴纳基本医疗保险支出。</w:t>
      </w:r>
    </w:p>
    <w:p>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rPr>
          <w:rFonts w:ascii="楷体_GB2312" w:eastAsia="楷体_GB2312" w:cs="楷体_GB2312"/>
          <w:sz w:val="32"/>
          <w:szCs w:val="32"/>
        </w:rPr>
      </w:pPr>
      <w:r>
        <w:rPr>
          <w:rFonts w:hint="eastAsia" w:ascii="仿宋_GB2312" w:eastAsia="仿宋_GB2312" w:cs="仿宋_GB2312"/>
          <w:sz w:val="32"/>
          <w:szCs w:val="32"/>
          <w:lang w:val="en-US" w:eastAsia="zh-CN"/>
        </w:rPr>
        <w:t>　　</w:t>
      </w:r>
      <w:r>
        <w:rPr>
          <w:rFonts w:hint="eastAsia" w:ascii="楷体_GB2312" w:eastAsia="楷体_GB2312" w:cs="楷体_GB2312"/>
          <w:sz w:val="32"/>
          <w:szCs w:val="32"/>
          <w:lang w:val="en-US" w:eastAsia="zh-CN"/>
        </w:rPr>
        <w:t>（五）</w:t>
      </w:r>
      <w:r>
        <w:rPr>
          <w:rFonts w:hint="eastAsia" w:ascii="楷体_GB2312" w:eastAsia="楷体_GB2312" w:cs="楷体_GB2312"/>
          <w:sz w:val="32"/>
          <w:szCs w:val="32"/>
        </w:rPr>
        <w:t>农林水支出（类）水利（款）行政运行（项）：</w:t>
      </w:r>
      <w:r>
        <w:rPr>
          <w:rFonts w:hint="eastAsia" w:ascii="仿宋_GB2312" w:eastAsia="仿宋_GB2312" w:cs="仿宋_GB2312"/>
          <w:sz w:val="32"/>
          <w:szCs w:val="32"/>
        </w:rPr>
        <w:t>指行</w:t>
      </w:r>
      <w:r>
        <w:rPr>
          <w:rFonts w:hint="eastAsia" w:ascii="仿宋_GB2312" w:eastAsia="仿宋_GB2312" w:cs="仿宋_GB2312"/>
          <w:sz w:val="32"/>
          <w:szCs w:val="32"/>
          <w:lang w:val="en-US" w:eastAsia="zh-CN"/>
        </w:rPr>
        <w:t>政单位（包括实行公务员管理的事业单位）的基本支出。</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楷体_GB2312" w:eastAsia="楷体_GB2312" w:cs="楷体_GB2312"/>
          <w:sz w:val="32"/>
          <w:szCs w:val="32"/>
          <w:lang w:val="en-US" w:eastAsia="zh-CN"/>
        </w:rPr>
        <w:t>（六）农林水支出（类）水利（款）水利行业业务管理（项）：</w:t>
      </w:r>
      <w:r>
        <w:rPr>
          <w:rFonts w:ascii="仿宋_GB2312" w:eastAsia="仿宋_GB2312" w:cs="仿宋_GB2312"/>
          <w:sz w:val="32"/>
          <w:szCs w:val="32"/>
          <w:lang w:val="en-US" w:eastAsia="zh-CN"/>
        </w:rPr>
        <w:t>指</w:t>
      </w:r>
      <w:r>
        <w:rPr>
          <w:rFonts w:hint="eastAsia" w:ascii="仿宋_GB2312" w:eastAsia="仿宋_GB2312" w:cs="仿宋_GB2312"/>
          <w:sz w:val="32"/>
          <w:szCs w:val="32"/>
          <w:lang w:val="en-US" w:eastAsia="zh-CN"/>
        </w:rPr>
        <w:t>用于水利行业业务管理方面的支出。</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楷体_GB2312" w:eastAsia="楷体_GB2312" w:cs="楷体_GB2312"/>
          <w:sz w:val="32"/>
          <w:szCs w:val="32"/>
        </w:rPr>
        <w:t>（七）农林水支出（类）水利（款）水资源节约管理与保护（项）：</w:t>
      </w:r>
      <w:r>
        <w:rPr>
          <w:rFonts w:ascii="仿宋_GB2312" w:eastAsia="仿宋_GB2312" w:cs="仿宋_GB2312"/>
          <w:sz w:val="32"/>
          <w:szCs w:val="32"/>
          <w:lang w:val="en-US" w:eastAsia="zh-CN"/>
        </w:rPr>
        <w:t>指</w:t>
      </w:r>
      <w:r>
        <w:rPr>
          <w:rFonts w:hint="eastAsia" w:ascii="仿宋_GB2312" w:eastAsia="仿宋_GB2312" w:cs="仿宋_GB2312"/>
          <w:sz w:val="32"/>
          <w:szCs w:val="32"/>
          <w:lang w:val="en-US" w:eastAsia="zh-CN"/>
        </w:rPr>
        <w:t>水资源节约、监管、配置、调度、保护和基础管理工作的支出。</w:t>
      </w:r>
    </w:p>
    <w:p>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rPr>
          <w:rFonts w:hint="eastAsia" w:ascii="仿宋_GB2312" w:eastAsia="仿宋_GB2312" w:cs="仿宋_GB2312"/>
          <w:sz w:val="32"/>
          <w:szCs w:val="32"/>
        </w:rPr>
      </w:pPr>
      <w:r>
        <w:rPr>
          <w:rFonts w:hint="eastAsia" w:ascii="楷体_GB2312" w:eastAsia="楷体_GB2312" w:cs="楷体_GB2312"/>
          <w:sz w:val="32"/>
          <w:szCs w:val="32"/>
          <w:lang w:val="en-US" w:eastAsia="zh-CN"/>
        </w:rPr>
        <w:t>（八）农林水支出（类）水利（款）</w:t>
      </w:r>
      <w:r>
        <w:rPr>
          <w:rFonts w:ascii="楷体_GB2312" w:eastAsia="楷体_GB2312" w:cs="楷体_GB2312"/>
          <w:sz w:val="32"/>
          <w:szCs w:val="32"/>
          <w:lang w:val="en-US" w:eastAsia="zh-CN"/>
        </w:rPr>
        <w:t>水文测报</w:t>
      </w:r>
      <w:r>
        <w:rPr>
          <w:rFonts w:hint="eastAsia" w:ascii="楷体_GB2312" w:eastAsia="楷体_GB2312" w:cs="楷体_GB2312"/>
          <w:sz w:val="32"/>
          <w:szCs w:val="32"/>
          <w:lang w:val="en-US" w:eastAsia="zh-CN"/>
        </w:rPr>
        <w:t>（项）：</w:t>
      </w:r>
      <w:r>
        <w:rPr>
          <w:rFonts w:ascii="仿宋_GB2312" w:eastAsia="仿宋_GB2312" w:cs="仿宋_GB2312"/>
          <w:sz w:val="32"/>
          <w:szCs w:val="32"/>
        </w:rPr>
        <w:t>指</w:t>
      </w:r>
      <w:r>
        <w:rPr>
          <w:rFonts w:hint="eastAsia" w:ascii="仿宋_GB2312" w:eastAsia="仿宋_GB2312" w:cs="仿宋_GB2312"/>
          <w:sz w:val="32"/>
          <w:szCs w:val="32"/>
        </w:rPr>
        <w:t>水利系统纳入预算管理的水文事业单位的支出。</w:t>
      </w:r>
    </w:p>
    <w:p>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rPr>
          <w:rFonts w:hint="eastAsia" w:ascii="仿宋_GB2312" w:eastAsia="仿宋_GB2312" w:cs="仿宋_GB2312"/>
          <w:sz w:val="32"/>
          <w:szCs w:val="32"/>
        </w:rPr>
      </w:pPr>
      <w:r>
        <w:rPr>
          <w:rFonts w:hint="eastAsia" w:ascii="楷体_GB2312" w:eastAsia="楷体_GB2312" w:cs="楷体_GB2312"/>
          <w:sz w:val="32"/>
          <w:szCs w:val="32"/>
        </w:rPr>
        <w:t>（九）农林水支出（类）水利（款）防汛（项）：</w:t>
      </w:r>
      <w:r>
        <w:rPr>
          <w:rFonts w:hint="eastAsia" w:ascii="仿宋_GB2312" w:eastAsia="仿宋_GB2312" w:cs="仿宋_GB2312"/>
          <w:sz w:val="32"/>
          <w:szCs w:val="32"/>
          <w:lang w:val="en-US" w:eastAsia="zh-CN"/>
        </w:rPr>
        <w:t>反映防汛业务支出。</w:t>
      </w:r>
    </w:p>
    <w:p>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rPr>
          <w:rFonts w:hint="eastAsia" w:ascii="仿宋_GB2312" w:eastAsia="仿宋_GB2312" w:cs="仿宋_GB2312"/>
          <w:sz w:val="32"/>
          <w:szCs w:val="32"/>
        </w:rPr>
      </w:pPr>
      <w:r>
        <w:rPr>
          <w:rFonts w:hint="eastAsia" w:ascii="楷体_GB2312" w:eastAsia="楷体_GB2312" w:cs="楷体_GB2312"/>
          <w:sz w:val="32"/>
          <w:szCs w:val="32"/>
          <w:lang w:val="en-US" w:eastAsia="zh-CN"/>
        </w:rPr>
        <w:t>（十）农林水支出（类）水利（款）其他水利支出（项）</w:t>
      </w:r>
      <w:r>
        <w:rPr>
          <w:rFonts w:ascii="楷体_GB2312" w:eastAsia="楷体_GB2312" w:cs="楷体_GB2312"/>
          <w:sz w:val="32"/>
          <w:szCs w:val="32"/>
          <w:lang w:val="en-US" w:eastAsia="zh-CN"/>
        </w:rPr>
        <w:t>：</w:t>
      </w:r>
      <w:r>
        <w:rPr>
          <w:rFonts w:hint="eastAsia" w:ascii="仿宋_GB2312" w:eastAsia="仿宋_GB2312" w:cs="仿宋_GB2312"/>
          <w:sz w:val="32"/>
          <w:szCs w:val="32"/>
        </w:rPr>
        <w:t>指其他水</w:t>
      </w:r>
      <w:r>
        <w:rPr>
          <w:rFonts w:hint="eastAsia" w:ascii="仿宋_GB2312" w:eastAsia="仿宋_GB2312" w:cs="仿宋_GB2312"/>
          <w:sz w:val="32"/>
          <w:szCs w:val="32"/>
          <w:lang w:val="en-US" w:eastAsia="zh-CN"/>
        </w:rPr>
        <w:t>利方面的支出。</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楷体_GB2312" w:eastAsia="楷体_GB2312" w:cs="楷体_GB2312"/>
          <w:sz w:val="32"/>
          <w:szCs w:val="32"/>
          <w:lang w:val="en-US" w:eastAsia="zh-CN"/>
        </w:rPr>
        <w:t>（十</w:t>
      </w:r>
      <w:r>
        <w:rPr>
          <w:rFonts w:ascii="楷体_GB2312" w:eastAsia="楷体_GB2312" w:cs="楷体_GB2312"/>
          <w:sz w:val="32"/>
          <w:szCs w:val="32"/>
          <w:lang w:val="en-US" w:eastAsia="zh-CN"/>
        </w:rPr>
        <w:t>一</w:t>
      </w:r>
      <w:r>
        <w:rPr>
          <w:rFonts w:hint="eastAsia" w:ascii="楷体_GB2312" w:eastAsia="楷体_GB2312" w:cs="楷体_GB2312"/>
          <w:sz w:val="32"/>
          <w:szCs w:val="32"/>
          <w:lang w:val="en-US" w:eastAsia="zh-CN"/>
        </w:rPr>
        <w:t>）住房保障（类）住房改革支出（款）住房公积金（项）：</w:t>
      </w:r>
      <w:r>
        <w:rPr>
          <w:rFonts w:hint="eastAsia" w:ascii="仿宋_GB2312" w:eastAsia="仿宋_GB2312" w:cs="仿宋_GB2312"/>
          <w:sz w:val="32"/>
          <w:szCs w:val="32"/>
          <w:lang w:val="en-US" w:eastAsia="zh-CN"/>
        </w:rPr>
        <w:t>指按照《住房公积金管理条例》的规定，由单位及其在职职工缴存的长期住房储金。</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w:t>
      </w:r>
      <w:r>
        <w:rPr>
          <w:rFonts w:hint="eastAsia" w:ascii="楷体_GB2312" w:eastAsia="楷体_GB2312" w:cs="楷体_GB2312"/>
          <w:sz w:val="32"/>
          <w:szCs w:val="32"/>
          <w:lang w:val="en-US" w:eastAsia="zh-CN"/>
        </w:rPr>
        <w:t>（十</w:t>
      </w:r>
      <w:r>
        <w:rPr>
          <w:rFonts w:ascii="楷体_GB2312" w:eastAsia="楷体_GB2312" w:cs="楷体_GB2312"/>
          <w:sz w:val="32"/>
          <w:szCs w:val="32"/>
          <w:lang w:val="en-US" w:eastAsia="zh-CN"/>
        </w:rPr>
        <w:t>二</w:t>
      </w:r>
      <w:r>
        <w:rPr>
          <w:rFonts w:hint="eastAsia" w:ascii="楷体_GB2312" w:eastAsia="楷体_GB2312" w:cs="楷体_GB2312"/>
          <w:sz w:val="32"/>
          <w:szCs w:val="32"/>
          <w:lang w:val="en-US" w:eastAsia="zh-CN"/>
        </w:rPr>
        <w:t>）基本支出：</w:t>
      </w:r>
      <w:r>
        <w:rPr>
          <w:rFonts w:hint="eastAsia" w:ascii="仿宋_GB2312" w:eastAsia="仿宋_GB2312" w:cs="仿宋_GB2312"/>
          <w:sz w:val="32"/>
          <w:szCs w:val="32"/>
          <w:lang w:val="en-US" w:eastAsia="zh-CN"/>
        </w:rPr>
        <w:t>指为保证机构正常运转，完成日常工作任务而发生的人员支出和公用支出。</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　　</w:t>
      </w:r>
      <w:r>
        <w:rPr>
          <w:rFonts w:hint="eastAsia" w:ascii="楷体_GB2312" w:eastAsia="楷体_GB2312" w:cs="楷体_GB2312"/>
          <w:sz w:val="32"/>
          <w:szCs w:val="32"/>
          <w:lang w:val="en-US" w:eastAsia="zh-CN"/>
        </w:rPr>
        <w:t>（十</w:t>
      </w:r>
      <w:r>
        <w:rPr>
          <w:rFonts w:ascii="楷体_GB2312" w:eastAsia="楷体_GB2312" w:cs="楷体_GB2312"/>
          <w:sz w:val="32"/>
          <w:szCs w:val="32"/>
          <w:lang w:val="en-US" w:eastAsia="zh-CN"/>
        </w:rPr>
        <w:t>三</w:t>
      </w:r>
      <w:r>
        <w:rPr>
          <w:rFonts w:hint="eastAsia" w:ascii="楷体_GB2312" w:eastAsia="楷体_GB2312" w:cs="楷体_GB2312"/>
          <w:sz w:val="32"/>
          <w:szCs w:val="32"/>
          <w:lang w:val="en-US" w:eastAsia="zh-CN"/>
        </w:rPr>
        <w:t>）项目支出：</w:t>
      </w:r>
      <w:r>
        <w:rPr>
          <w:rFonts w:hint="eastAsia" w:asci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楷体_GB2312" w:eastAsia="楷体_GB2312" w:cs="楷体_GB2312"/>
          <w:sz w:val="32"/>
          <w:szCs w:val="32"/>
          <w:lang w:val="en-US" w:eastAsia="zh-CN"/>
        </w:rPr>
        <w:t>（</w:t>
      </w:r>
      <w:r>
        <w:rPr>
          <w:rFonts w:ascii="楷体_GB2312" w:eastAsia="楷体_GB2312" w:cs="楷体_GB2312"/>
          <w:sz w:val="32"/>
          <w:szCs w:val="32"/>
          <w:lang w:val="en-US" w:eastAsia="zh-CN"/>
        </w:rPr>
        <w:t>十四</w:t>
      </w:r>
      <w:r>
        <w:rPr>
          <w:rFonts w:hint="eastAsia" w:ascii="楷体_GB2312" w:eastAsia="楷体_GB2312" w:cs="楷体_GB2312"/>
          <w:sz w:val="32"/>
          <w:szCs w:val="32"/>
          <w:lang w:val="en-US" w:eastAsia="zh-CN"/>
        </w:rPr>
        <w:t>）“三公”经费：</w:t>
      </w:r>
      <w:r>
        <w:rPr>
          <w:rFonts w:hint="eastAsia" w:asci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w:t>
      </w:r>
      <w:r>
        <w:rPr>
          <w:rFonts w:hint="eastAsia" w:ascii="楷体_GB2312" w:eastAsia="楷体_GB2312" w:cs="楷体_GB2312"/>
          <w:sz w:val="32"/>
          <w:szCs w:val="32"/>
          <w:lang w:val="en-US" w:eastAsia="zh-CN"/>
        </w:rPr>
        <w:t>（</w:t>
      </w:r>
      <w:r>
        <w:rPr>
          <w:rFonts w:ascii="楷体_GB2312" w:eastAsia="楷体_GB2312" w:cs="楷体_GB2312"/>
          <w:sz w:val="32"/>
          <w:szCs w:val="32"/>
          <w:lang w:val="en-US" w:eastAsia="zh-CN"/>
        </w:rPr>
        <w:t>十五</w:t>
      </w:r>
      <w:r>
        <w:rPr>
          <w:rFonts w:hint="eastAsia" w:ascii="楷体_GB2312" w:eastAsia="楷体_GB2312" w:cs="楷体_GB2312"/>
          <w:sz w:val="32"/>
          <w:szCs w:val="32"/>
          <w:lang w:val="en-US" w:eastAsia="zh-CN"/>
        </w:rPr>
        <w:t>）机关运行经费：</w:t>
      </w:r>
      <w:r>
        <w:rPr>
          <w:rFonts w:hint="eastAsia" w:asci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附件：部门预算公开表</w:t>
      </w:r>
    </w:p>
    <w:p>
      <w:pPr>
        <w:keepNext w:val="0"/>
        <w:keepLines w:val="0"/>
        <w:pageBreakBefore w:val="0"/>
        <w:widowControl w:val="0"/>
        <w:suppressAutoHyphens/>
        <w:kinsoku/>
        <w:wordWrap/>
        <w:overflowPunct/>
        <w:topLinePunct w:val="0"/>
        <w:autoSpaceDE/>
        <w:autoSpaceDN/>
        <w:adjustRightInd/>
        <w:snapToGrid/>
        <w:spacing w:line="576" w:lineRule="exact"/>
        <w:rPr>
          <w:rFonts w:hint="eastAsia" w:ascii="仿宋_GB2312" w:eastAsia="仿宋_GB2312" w:cs="仿宋_GB2312"/>
          <w:b/>
          <w:bCs/>
          <w:sz w:val="32"/>
          <w:szCs w:val="32"/>
          <w:lang w:eastAsia="zh-CN"/>
        </w:rPr>
      </w:pPr>
    </w:p>
    <w:sectPr>
      <w:footerReference r:id="rId3" w:type="default"/>
      <w:pgSz w:w="11906" w:h="16838"/>
      <w:pgMar w:top="2098" w:right="1474" w:bottom="1984" w:left="1587" w:header="720" w:footer="155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Arial"/>
    <w:panose1 w:val="00000000000000000000"/>
    <w:charset w:val="00"/>
    <w:family w:val="auto"/>
    <w:pitch w:val="default"/>
    <w:sig w:usb0="00000000" w:usb1="00000000" w:usb2="00000000" w:usb3="00000000" w:csb0="00000000" w:csb1="00000000"/>
  </w:font>
  <w:font w:name="Liberation Sans">
    <w:altName w:val="Arial"/>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223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622300" cy="230250"/>
                      </a:xfrm>
                      <a:prstGeom prst="rect">
                        <a:avLst/>
                      </a:prstGeom>
                      <a:noFill/>
                      <a:ln w="9525" cap="flat" cmpd="sng">
                        <a:noFill/>
                        <a:prstDash val="solid"/>
                        <a:round/>
                      </a:ln>
                    </wps:spPr>
                    <wps:txbx>
                      <w:txbxContent>
                        <w:p>
                          <w:pPr>
                            <w:pStyle w:val="7"/>
                            <w:rPr>
                              <w:rFonts w:hint="eastAsia"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r>
                            <w:rPr>
                              <w:rFonts w:hint="eastAsia" w:asci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49pt;mso-position-horizontal:outside;mso-position-horizontal-relative:margin;mso-wrap-style:none;z-index:251659264;mso-width-relative:page;mso-height-relative:page;" filled="f" stroked="f" coordsize="21600,21600" o:gfxdata="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nIT8NEAAAADAQAADwAAAAAAAAABACAAAAAiAAAAZHJzL2Rvd25yZXYu&#10;eG1sUEsBAhQAFAAAAAgAh07iQCa8FhsCAgAA9AMAAA4AAAAAAAAAAQAgAAAAIAEAAGRycy9lMm9E&#10;b2MueG1sUEsFBgAAAAAGAAYAWQEAAJQFAAAAAA==&#10;">
              <v:fill on="f" focussize="0,0"/>
              <v:stroke on="f" joinstyle="round"/>
              <v:imagedata o:title=""/>
              <o:lock v:ext="edit" aspectratio="f"/>
              <v:textbox inset="0mm,0mm,0mm,0mm" style="mso-fit-shape-to-text:t;">
                <w:txbxContent>
                  <w:p>
                    <w:pPr>
                      <w:pStyle w:val="7"/>
                      <w:rPr>
                        <w:rFonts w:hint="eastAsia"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r>
                      <w:rPr>
                        <w:rFonts w:hint="eastAsia" w:asci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9233F7"/>
    <w:multiLevelType w:val="multilevel"/>
    <w:tmpl w:val="409233F7"/>
    <w:lvl w:ilvl="0" w:tentative="0">
      <w:start w:val="1"/>
      <w:numFmt w:val="chineseCountingThousand"/>
      <w:lvlText w:val="（%1）"/>
      <w:legacy w:legacy="1" w:legacySpace="0" w:legacyIndent="960"/>
      <w:lvlJc w:val="left"/>
      <w:pPr>
        <w:ind w:left="1600" w:hanging="960"/>
      </w:pPr>
    </w:lvl>
    <w:lvl w:ilvl="1" w:tentative="0">
      <w:start w:val="1"/>
      <w:numFmt w:val="lowerLetter"/>
      <w:lvlText w:val="%2)"/>
      <w:legacy w:legacy="1" w:legacySpace="0" w:legacyIndent="420"/>
      <w:lvlJc w:val="left"/>
      <w:pPr>
        <w:ind w:left="1480" w:hanging="420"/>
      </w:pPr>
    </w:lvl>
    <w:lvl w:ilvl="2" w:tentative="0">
      <w:start w:val="1"/>
      <w:numFmt w:val="lowerRoman"/>
      <w:lvlText w:val="%3."/>
      <w:legacy w:legacy="1" w:legacySpace="0" w:legacyIndent="420"/>
      <w:lvlJc w:val="right"/>
      <w:pPr>
        <w:ind w:left="1900" w:hanging="420"/>
      </w:pPr>
    </w:lvl>
    <w:lvl w:ilvl="3" w:tentative="0">
      <w:start w:val="1"/>
      <w:numFmt w:val="decimal"/>
      <w:lvlText w:val="%4."/>
      <w:legacy w:legacy="1" w:legacySpace="0" w:legacyIndent="420"/>
      <w:lvlJc w:val="left"/>
      <w:pPr>
        <w:ind w:left="2320" w:hanging="420"/>
      </w:pPr>
    </w:lvl>
    <w:lvl w:ilvl="4" w:tentative="0">
      <w:start w:val="1"/>
      <w:numFmt w:val="lowerLetter"/>
      <w:lvlText w:val="%5)"/>
      <w:legacy w:legacy="1" w:legacySpace="0" w:legacyIndent="420"/>
      <w:lvlJc w:val="left"/>
      <w:pPr>
        <w:ind w:left="2740" w:hanging="420"/>
      </w:pPr>
    </w:lvl>
    <w:lvl w:ilvl="5" w:tentative="0">
      <w:start w:val="1"/>
      <w:numFmt w:val="lowerRoman"/>
      <w:lvlText w:val="%6."/>
      <w:legacy w:legacy="1" w:legacySpace="0" w:legacyIndent="420"/>
      <w:lvlJc w:val="right"/>
      <w:pPr>
        <w:ind w:left="3160" w:hanging="420"/>
      </w:pPr>
    </w:lvl>
    <w:lvl w:ilvl="6" w:tentative="0">
      <w:start w:val="1"/>
      <w:numFmt w:val="decimal"/>
      <w:lvlText w:val="%7."/>
      <w:legacy w:legacy="1" w:legacySpace="0" w:legacyIndent="420"/>
      <w:lvlJc w:val="left"/>
      <w:pPr>
        <w:ind w:left="3580" w:hanging="420"/>
      </w:pPr>
    </w:lvl>
    <w:lvl w:ilvl="7" w:tentative="0">
      <w:start w:val="1"/>
      <w:numFmt w:val="lowerLetter"/>
      <w:lvlText w:val="%8)"/>
      <w:legacy w:legacy="1" w:legacySpace="0" w:legacyIndent="420"/>
      <w:lvlJc w:val="left"/>
      <w:pPr>
        <w:ind w:left="4000" w:hanging="420"/>
      </w:pPr>
    </w:lvl>
    <w:lvl w:ilvl="8" w:tentative="0">
      <w:start w:val="1"/>
      <w:numFmt w:val="lowerRoman"/>
      <w:lvlText w:val="%9."/>
      <w:legacy w:legacy="1" w:legacySpace="0" w:legacyIndent="420"/>
      <w:lvlJc w:val="right"/>
      <w:pPr>
        <w:ind w:left="4420" w:hanging="420"/>
      </w:pPr>
    </w:lvl>
  </w:abstractNum>
  <w:abstractNum w:abstractNumId="1">
    <w:nsid w:val="5BFCE1D6"/>
    <w:multiLevelType w:val="singleLevel"/>
    <w:tmpl w:val="5BFCE1D6"/>
    <w:lvl w:ilvl="0" w:tentative="0">
      <w:start w:val="2"/>
      <w:numFmt w:val="chineseCounting"/>
      <w:suff w:val="nothing"/>
      <w:lvlText w:val="（%1）"/>
      <w:lvlJc w:val="left"/>
      <w:pPr>
        <w:tabs>
          <w:tab w:val="left" w:pos="0"/>
        </w:tabs>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bordersDoNotSurroundHeader w:val="0"/>
  <w:bordersDoNotSurroundFooter w:val="0"/>
  <w:documentProtection w:edit="readOnly" w:enforcement="0"/>
  <w:defaultTabStop w:val="42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NWUzMzc1N2Y5MDk0NGRlZDY1MTA1ZTY4Y2I4Y2M5YjMifQ=="/>
  </w:docVars>
  <w:rsids>
    <w:rsidRoot w:val="00000000"/>
    <w:rsid w:val="03B96563"/>
    <w:rsid w:val="0E083E00"/>
    <w:rsid w:val="0F182E66"/>
    <w:rsid w:val="237751E0"/>
    <w:rsid w:val="2480496F"/>
    <w:rsid w:val="27D4363E"/>
    <w:rsid w:val="28260032"/>
    <w:rsid w:val="2CD93595"/>
    <w:rsid w:val="369405F0"/>
    <w:rsid w:val="3BE13D5E"/>
    <w:rsid w:val="3FC079FF"/>
    <w:rsid w:val="4ACA7B9F"/>
    <w:rsid w:val="4B810BAE"/>
    <w:rsid w:val="4C871DB8"/>
    <w:rsid w:val="4CDC6792"/>
    <w:rsid w:val="531C6037"/>
    <w:rsid w:val="565766EA"/>
    <w:rsid w:val="6724182A"/>
    <w:rsid w:val="6A2B1F1D"/>
    <w:rsid w:val="79674B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rPr>
  </w:style>
  <w:style w:type="paragraph" w:styleId="3">
    <w:name w:val="heading 2"/>
    <w:basedOn w:val="1"/>
    <w:next w:val="1"/>
    <w:autoRedefine/>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autoRedefine/>
    <w:qFormat/>
    <w:uiPriority w:val="0"/>
    <w:pPr>
      <w:keepNext/>
      <w:keepLines/>
      <w:spacing w:before="260" w:after="260" w:line="415" w:lineRule="auto"/>
      <w:outlineLvl w:val="2"/>
    </w:pPr>
    <w:rPr>
      <w:b/>
      <w:sz w:val="32"/>
    </w:rPr>
  </w:style>
  <w:style w:type="character" w:default="1" w:styleId="12">
    <w:name w:val="Default Paragraph Font"/>
    <w:autoRedefine/>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5">
    <w:name w:val="caption"/>
    <w:basedOn w:val="1"/>
    <w:autoRedefine/>
    <w:uiPriority w:val="0"/>
    <w:pPr>
      <w:widowControl w:val="0"/>
      <w:suppressLineNumbers/>
      <w:suppressAutoHyphens/>
      <w:spacing w:before="120" w:after="120"/>
    </w:pPr>
    <w:rPr>
      <w:i/>
      <w:iCs/>
      <w:sz w:val="24"/>
      <w:szCs w:val="24"/>
    </w:rPr>
  </w:style>
  <w:style w:type="paragraph" w:styleId="6">
    <w:name w:val="Body Text"/>
    <w:basedOn w:val="1"/>
    <w:uiPriority w:val="0"/>
    <w:pPr>
      <w:spacing w:before="0" w:after="140" w:line="276" w:lineRule="auto"/>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9">
    <w:name w:val="List"/>
    <w:basedOn w:val="6"/>
    <w:uiPriority w:val="0"/>
  </w:style>
  <w:style w:type="paragraph" w:styleId="10">
    <w:name w:val="Normal (Web)"/>
    <w:basedOn w:val="1"/>
    <w:uiPriority w:val="0"/>
    <w:rPr>
      <w:sz w:val="24"/>
    </w:rPr>
  </w:style>
  <w:style w:type="character" w:customStyle="1" w:styleId="13">
    <w:name w:val="默认段落字体1"/>
    <w:uiPriority w:val="0"/>
  </w:style>
  <w:style w:type="paragraph" w:customStyle="1" w:styleId="14">
    <w:name w:val="Heading"/>
    <w:basedOn w:val="1"/>
    <w:next w:val="6"/>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15</Pages>
  <Words>6566</Words>
  <Characters>7461</Characters>
  <Lines>318</Lines>
  <Paragraphs>111</Paragraphs>
  <TotalTime>3</TotalTime>
  <ScaleCrop>false</ScaleCrop>
  <LinksUpToDate>false</LinksUpToDate>
  <CharactersWithSpaces>7495</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cp:lastPrinted>2024-02-19T10:05:00Z</cp:lastPrinted>
  <dcterms:modified xsi:type="dcterms:W3CDTF">2024-02-20T02:14:20Z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96081F72B7444D3C8C1C7DDAED24732C_13</vt:lpwstr>
  </property>
</Properties>
</file>