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B8E2">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p>
    <w:p w14:paraId="787BCB2F">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p>
    <w:p w14:paraId="55D7E194">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p>
    <w:p w14:paraId="26C2C20D">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p>
    <w:p w14:paraId="27951795">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p>
    <w:p w14:paraId="7D2F7970">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p>
    <w:p w14:paraId="6B544512">
      <w:pPr>
        <w:keepNext w:val="0"/>
        <w:keepLines w:val="0"/>
        <w:widowControl/>
        <w:suppressLineNumbers w:val="0"/>
        <w:pBdr>
          <w:top w:val="none" w:color="auto" w:sz="0" w:space="0"/>
          <w:left w:val="none" w:color="auto" w:sz="0" w:space="0"/>
          <w:bottom w:val="none" w:color="auto" w:sz="0" w:space="0"/>
          <w:right w:val="none" w:color="auto" w:sz="0" w:space="0"/>
        </w:pBdr>
        <w:shd w:val="clear" w:color="auto"/>
        <w:suppressAutoHyphens/>
        <w:spacing w:before="0" w:beforeAutospacing="0" w:after="0" w:afterAutospacing="0" w:line="580" w:lineRule="atLeast"/>
        <w:ind w:left="0" w:right="0" w:firstLine="0"/>
        <w:jc w:val="center"/>
        <w:outlineLvl w:val="0"/>
        <w:rPr>
          <w:rFonts w:hint="eastAsia" w:ascii="方正小标宋简体" w:eastAsia="方正小标宋简体" w:cs="方正小标宋简体"/>
          <w:b w:val="0"/>
          <w:bCs w:val="0"/>
          <w:i w:val="0"/>
          <w:caps w:val="0"/>
          <w:smallCaps w:val="0"/>
          <w:color w:val="000000"/>
          <w:spacing w:val="0"/>
          <w:sz w:val="44"/>
          <w:szCs w:val="44"/>
          <w:highlight w:val="none"/>
          <w:lang w:val="en-US"/>
        </w:rPr>
      </w:pPr>
      <w:r>
        <w:rPr>
          <w:rFonts w:ascii="方正小标宋简体" w:eastAsia="方正小标宋简体" w:cs="方正小标宋简体"/>
          <w:b w:val="0"/>
          <w:bCs w:val="0"/>
          <w:i w:val="0"/>
          <w:caps w:val="0"/>
          <w:smallCaps w:val="0"/>
          <w:color w:val="000000"/>
          <w:spacing w:val="0"/>
          <w:kern w:val="0"/>
          <w:sz w:val="44"/>
          <w:szCs w:val="44"/>
          <w:highlight w:val="none"/>
          <w:shd w:val="clear" w:color="auto" w:fill="FFFFFF"/>
          <w:lang w:val="en-US" w:eastAsia="zh-CN"/>
        </w:rPr>
        <w:t>广元市水利局</w:t>
      </w:r>
    </w:p>
    <w:p w14:paraId="2699AF51">
      <w:pPr>
        <w:widowControl/>
        <w:shd w:val="clear" w:color="auto" w:fill="FFFFFF"/>
        <w:spacing w:line="580" w:lineRule="atLeast"/>
        <w:jc w:val="center"/>
        <w:textAlignment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2025年部门预算</w:t>
      </w:r>
    </w:p>
    <w:p w14:paraId="09712EFC">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2C27C040">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08E75A87">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17EF3C9C">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0DA613AA">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58109E95">
      <w:pPr>
        <w:widowControl/>
        <w:shd w:val="clear" w:color="auto" w:fill="FFFFFF"/>
        <w:spacing w:line="580" w:lineRule="atLeast"/>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2D59DBE1">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4339026A">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pPr>
    </w:p>
    <w:p w14:paraId="4F7E4785">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lang w:bidi="ar"/>
          <w14:textFill>
            <w14:solidFill>
              <w14:schemeClr w14:val="tx1"/>
            </w14:solidFill>
          </w14:textFill>
        </w:rPr>
        <w:sectPr>
          <w:footerReference r:id="rId3" w:type="default"/>
          <w:pgSz w:w="11906" w:h="16838"/>
          <w:pgMar w:top="2098" w:right="1474" w:bottom="1984" w:left="1587" w:header="720" w:footer="1559" w:gutter="0"/>
          <w:cols w:space="0" w:num="1"/>
          <w:docGrid w:type="lines" w:linePitch="312" w:charSpace="0"/>
        </w:sectPr>
      </w:pPr>
    </w:p>
    <w:p w14:paraId="38679D75">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目   录</w:t>
      </w:r>
    </w:p>
    <w:sdt>
      <w:sdtPr>
        <w:rPr>
          <w:rFonts w:ascii="Calibri" w:hAnsi="Calibri" w:eastAsia="宋体" w:cs="Times New Roman"/>
          <w:b w:val="0"/>
          <w:bCs w:val="0"/>
          <w:color w:val="auto"/>
          <w:kern w:val="2"/>
          <w:sz w:val="21"/>
          <w:szCs w:val="24"/>
          <w:lang w:val="zh-CN"/>
        </w:rPr>
        <w:id w:val="-664242964"/>
        <w:docPartObj>
          <w:docPartGallery w:val="Table of Contents"/>
          <w:docPartUnique/>
        </w:docPartObj>
      </w:sdtPr>
      <w:sdtEndPr>
        <w:rPr>
          <w:rFonts w:ascii="Calibri" w:hAnsi="Calibri" w:eastAsia="宋体" w:cs="Times New Roman"/>
          <w:b w:val="0"/>
          <w:bCs w:val="0"/>
          <w:color w:val="auto"/>
          <w:kern w:val="2"/>
          <w:sz w:val="21"/>
          <w:szCs w:val="24"/>
          <w:lang w:val="zh-CN"/>
        </w:rPr>
      </w:sdtEndPr>
      <w:sdtContent>
        <w:p w14:paraId="1E43272F">
          <w:pPr>
            <w:pStyle w:val="24"/>
          </w:pPr>
        </w:p>
        <w:p w14:paraId="2D432496">
          <w:pPr>
            <w:pStyle w:val="8"/>
            <w:tabs>
              <w:tab w:val="right" w:leader="dot" w:pos="8835"/>
            </w:tabs>
            <w:rPr>
              <w:rFonts w:hint="eastAsia" w:ascii="黑体" w:hAnsi="黑体" w:eastAsia="黑体" w:cs="黑体"/>
              <w:sz w:val="32"/>
              <w:szCs w:val="32"/>
            </w:rPr>
          </w:pPr>
          <w:r>
            <w:fldChar w:fldCharType="begin"/>
          </w:r>
          <w:r>
            <w:instrText xml:space="preserve"> TOC \o "1-3" \h \z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"_Toc188603926" </w:instrText>
          </w:r>
          <w:r>
            <w:rPr>
              <w:rFonts w:hint="eastAsia" w:ascii="黑体" w:hAnsi="黑体" w:eastAsia="黑体" w:cs="黑体"/>
              <w:sz w:val="32"/>
              <w:szCs w:val="32"/>
            </w:rPr>
            <w:fldChar w:fldCharType="separate"/>
          </w:r>
          <w:r>
            <w:rPr>
              <w:rStyle w:val="14"/>
              <w:rFonts w:hint="eastAsia" w:ascii="黑体" w:hAnsi="黑体" w:eastAsia="黑体" w:cs="黑体"/>
              <w:sz w:val="32"/>
              <w:szCs w:val="32"/>
            </w:rPr>
            <w:t>第一部分</w:t>
          </w:r>
          <w:r>
            <w:rPr>
              <w:rStyle w:val="14"/>
              <w:rFonts w:hint="eastAsia" w:ascii="黑体" w:hAnsi="黑体" w:eastAsia="黑体" w:cs="黑体"/>
              <w:kern w:val="0"/>
              <w:sz w:val="32"/>
              <w:szCs w:val="32"/>
              <w:shd w:val="clear" w:color="auto" w:fill="FFFFFF"/>
              <w:lang w:bidi="ar"/>
            </w:rPr>
            <w:t xml:space="preserve"> 广元市</w:t>
          </w:r>
          <w:r>
            <w:rPr>
              <w:rStyle w:val="14"/>
              <w:rFonts w:hint="eastAsia" w:ascii="黑体" w:hAnsi="黑体" w:eastAsia="黑体" w:cs="黑体"/>
              <w:kern w:val="0"/>
              <w:sz w:val="32"/>
              <w:szCs w:val="32"/>
              <w:shd w:val="clear" w:color="auto" w:fill="FFFFFF"/>
              <w:lang w:eastAsia="zh-CN" w:bidi="ar"/>
            </w:rPr>
            <w:t>水利</w:t>
          </w:r>
          <w:r>
            <w:rPr>
              <w:rStyle w:val="14"/>
              <w:rFonts w:hint="eastAsia" w:ascii="黑体" w:hAnsi="黑体" w:eastAsia="黑体" w:cs="黑体"/>
              <w:kern w:val="0"/>
              <w:sz w:val="32"/>
              <w:szCs w:val="32"/>
              <w:shd w:val="clear" w:color="auto" w:fill="FFFFFF"/>
              <w:lang w:bidi="ar"/>
            </w:rPr>
            <w:t>局单位</w:t>
          </w:r>
          <w:r>
            <w:rPr>
              <w:rStyle w:val="14"/>
              <w:rFonts w:hint="eastAsia" w:ascii="黑体" w:hAnsi="黑体" w:eastAsia="黑体" w:cs="黑体"/>
              <w:sz w:val="32"/>
              <w:szCs w:val="32"/>
            </w:rPr>
            <w:t>概况</w:t>
          </w:r>
          <w:r>
            <w:rPr>
              <w:rFonts w:hint="eastAsia" w:ascii="黑体" w:hAnsi="黑体" w:eastAsia="黑体" w:cs="黑体"/>
              <w:sz w:val="32"/>
              <w:szCs w:val="32"/>
            </w:rPr>
            <w:fldChar w:fldCharType="end"/>
          </w:r>
          <w:bookmarkStart w:id="9" w:name="_GoBack"/>
          <w:bookmarkEnd w:id="9"/>
        </w:p>
        <w:p w14:paraId="5107A510">
          <w:pPr>
            <w:pStyle w:val="8"/>
            <w:tabs>
              <w:tab w:val="right" w:leader="dot" w:pos="8835"/>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"_Toc188603927" </w:instrText>
          </w:r>
          <w:r>
            <w:rPr>
              <w:rFonts w:hint="eastAsia" w:ascii="黑体" w:hAnsi="黑体" w:eastAsia="黑体" w:cs="黑体"/>
              <w:sz w:val="32"/>
              <w:szCs w:val="32"/>
            </w:rPr>
            <w:fldChar w:fldCharType="separate"/>
          </w:r>
          <w:r>
            <w:rPr>
              <w:rStyle w:val="14"/>
              <w:rFonts w:hint="eastAsia" w:ascii="黑体" w:hAnsi="黑体" w:eastAsia="黑体" w:cs="黑体"/>
              <w:sz w:val="32"/>
              <w:szCs w:val="32"/>
            </w:rPr>
            <w:t>一、基本职能及主要工作</w:t>
          </w:r>
          <w:r>
            <w:rPr>
              <w:rFonts w:hint="eastAsia" w:ascii="黑体" w:hAnsi="黑体" w:eastAsia="黑体" w:cs="黑体"/>
              <w:sz w:val="32"/>
              <w:szCs w:val="32"/>
            </w:rPr>
            <w:fldChar w:fldCharType="end"/>
          </w:r>
        </w:p>
        <w:p w14:paraId="28D33C54">
          <w:pPr>
            <w:pStyle w:val="8"/>
            <w:tabs>
              <w:tab w:val="right" w:leader="dot" w:pos="8835"/>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"_Toc188603928" </w:instrText>
          </w:r>
          <w:r>
            <w:rPr>
              <w:rFonts w:hint="eastAsia" w:ascii="黑体" w:hAnsi="黑体" w:eastAsia="黑体" w:cs="黑体"/>
              <w:sz w:val="32"/>
              <w:szCs w:val="32"/>
            </w:rPr>
            <w:fldChar w:fldCharType="separate"/>
          </w:r>
          <w:r>
            <w:rPr>
              <w:rStyle w:val="14"/>
              <w:rFonts w:hint="eastAsia" w:ascii="黑体" w:hAnsi="黑体" w:eastAsia="黑体" w:cs="黑体"/>
              <w:sz w:val="32"/>
              <w:szCs w:val="32"/>
            </w:rPr>
            <w:t>二、部门预算单位构成</w:t>
          </w:r>
          <w:r>
            <w:rPr>
              <w:rFonts w:hint="eastAsia" w:ascii="黑体" w:hAnsi="黑体" w:eastAsia="黑体" w:cs="黑体"/>
              <w:sz w:val="32"/>
              <w:szCs w:val="32"/>
            </w:rPr>
            <w:fldChar w:fldCharType="end"/>
          </w:r>
        </w:p>
        <w:p w14:paraId="4C666602">
          <w:pPr>
            <w:pStyle w:val="8"/>
            <w:tabs>
              <w:tab w:val="right" w:leader="dot" w:pos="8835"/>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"_Toc188603929" </w:instrText>
          </w:r>
          <w:r>
            <w:rPr>
              <w:rFonts w:hint="eastAsia" w:ascii="黑体" w:hAnsi="黑体" w:eastAsia="黑体" w:cs="黑体"/>
              <w:sz w:val="32"/>
              <w:szCs w:val="32"/>
            </w:rPr>
            <w:fldChar w:fldCharType="separate"/>
          </w:r>
          <w:r>
            <w:rPr>
              <w:rStyle w:val="14"/>
              <w:rFonts w:hint="eastAsia" w:ascii="黑体" w:hAnsi="黑体" w:eastAsia="黑体" w:cs="黑体"/>
              <w:kern w:val="0"/>
              <w:sz w:val="32"/>
              <w:szCs w:val="32"/>
              <w:lang w:bidi="ar"/>
            </w:rPr>
            <w:t>第二部分</w:t>
          </w:r>
          <w:r>
            <w:rPr>
              <w:rStyle w:val="14"/>
              <w:rFonts w:hint="eastAsia" w:ascii="黑体" w:hAnsi="黑体" w:eastAsia="黑体" w:cs="黑体"/>
              <w:kern w:val="0"/>
              <w:sz w:val="32"/>
              <w:szCs w:val="32"/>
              <w:shd w:val="clear" w:color="auto" w:fill="FFFFFF"/>
              <w:lang w:bidi="ar"/>
            </w:rPr>
            <w:t xml:space="preserve"> 广元市</w:t>
          </w:r>
          <w:r>
            <w:rPr>
              <w:rStyle w:val="14"/>
              <w:rFonts w:hint="eastAsia" w:ascii="黑体" w:hAnsi="黑体" w:eastAsia="黑体" w:cs="黑体"/>
              <w:kern w:val="0"/>
              <w:sz w:val="32"/>
              <w:szCs w:val="32"/>
              <w:shd w:val="clear" w:color="auto" w:fill="FFFFFF"/>
              <w:lang w:eastAsia="zh-CN" w:bidi="ar"/>
            </w:rPr>
            <w:t>水利</w:t>
          </w:r>
          <w:r>
            <w:rPr>
              <w:rStyle w:val="14"/>
              <w:rFonts w:hint="eastAsia" w:ascii="黑体" w:hAnsi="黑体" w:eastAsia="黑体" w:cs="黑体"/>
              <w:kern w:val="0"/>
              <w:sz w:val="32"/>
              <w:szCs w:val="32"/>
              <w:shd w:val="clear" w:color="auto" w:fill="FFFFFF"/>
              <w:lang w:bidi="ar"/>
            </w:rPr>
            <w:t>局2025年部门预算情况说明</w:t>
          </w:r>
          <w:r>
            <w:rPr>
              <w:rFonts w:hint="eastAsia" w:ascii="黑体" w:hAnsi="黑体" w:eastAsia="黑体" w:cs="黑体"/>
              <w:sz w:val="32"/>
              <w:szCs w:val="32"/>
            </w:rPr>
            <w:fldChar w:fldCharType="end"/>
          </w:r>
        </w:p>
        <w:p w14:paraId="4D1AD646">
          <w:pPr>
            <w:pStyle w:val="8"/>
            <w:tabs>
              <w:tab w:val="right" w:leader="dot" w:pos="8835"/>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"_Toc188603930" </w:instrText>
          </w:r>
          <w:r>
            <w:rPr>
              <w:rFonts w:hint="eastAsia" w:ascii="黑体" w:hAnsi="黑体" w:eastAsia="黑体" w:cs="黑体"/>
              <w:sz w:val="32"/>
              <w:szCs w:val="32"/>
            </w:rPr>
            <w:fldChar w:fldCharType="separate"/>
          </w:r>
          <w:r>
            <w:rPr>
              <w:rStyle w:val="14"/>
              <w:rFonts w:hint="eastAsia" w:ascii="黑体" w:hAnsi="黑体" w:eastAsia="黑体" w:cs="黑体"/>
              <w:kern w:val="0"/>
              <w:sz w:val="32"/>
              <w:szCs w:val="32"/>
              <w:lang w:bidi="ar"/>
            </w:rPr>
            <w:t>第三部分</w:t>
          </w:r>
          <w:r>
            <w:rPr>
              <w:rStyle w:val="14"/>
              <w:rFonts w:hint="eastAsia" w:ascii="黑体" w:hAnsi="黑体" w:eastAsia="黑体" w:cs="黑体"/>
              <w:kern w:val="0"/>
              <w:sz w:val="32"/>
              <w:szCs w:val="32"/>
              <w:shd w:val="clear" w:color="auto" w:fill="FFFFFF"/>
              <w:lang w:bidi="ar"/>
            </w:rPr>
            <w:t xml:space="preserve"> 名词解释</w:t>
          </w:r>
          <w:r>
            <w:rPr>
              <w:rFonts w:hint="eastAsia" w:ascii="黑体" w:hAnsi="黑体" w:eastAsia="黑体" w:cs="黑体"/>
              <w:sz w:val="32"/>
              <w:szCs w:val="32"/>
            </w:rPr>
            <w:fldChar w:fldCharType="end"/>
          </w:r>
        </w:p>
        <w:p w14:paraId="7124DD4D">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"_Toc188603931"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第四部分 广元市</w:t>
          </w:r>
          <w:r>
            <w:rPr>
              <w:rStyle w:val="14"/>
              <w:rFonts w:hint="eastAsia" w:ascii="黑体" w:hAnsi="黑体" w:eastAsia="黑体" w:cs="黑体"/>
              <w:kern w:val="0"/>
              <w:sz w:val="32"/>
              <w:szCs w:val="32"/>
              <w:shd w:val="clear" w:color="auto" w:fill="FFFFFF"/>
              <w:lang w:eastAsia="zh-CN" w:bidi="ar"/>
            </w:rPr>
            <w:t>水利</w:t>
          </w:r>
          <w:r>
            <w:rPr>
              <w:rStyle w:val="14"/>
              <w:rFonts w:hint="eastAsia" w:ascii="黑体" w:hAnsi="黑体" w:eastAsia="黑体" w:cs="黑体"/>
              <w:kern w:val="0"/>
              <w:sz w:val="32"/>
              <w:szCs w:val="32"/>
              <w:shd w:val="clear" w:color="auto" w:fill="FFFFFF"/>
              <w:lang w:bidi="ar"/>
            </w:rPr>
            <w:t>局2025年部门预算表</w:t>
          </w:r>
          <w:r>
            <w:rPr>
              <w:rStyle w:val="14"/>
              <w:rFonts w:hint="eastAsia" w:ascii="黑体" w:hAnsi="黑体" w:eastAsia="黑体" w:cs="黑体"/>
              <w:kern w:val="0"/>
              <w:sz w:val="32"/>
              <w:szCs w:val="32"/>
              <w:shd w:val="clear" w:color="auto" w:fill="FFFFFF"/>
              <w:lang w:bidi="ar"/>
            </w:rPr>
            <w:fldChar w:fldCharType="end"/>
          </w:r>
        </w:p>
        <w:p w14:paraId="248EC49F">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一、</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"_Toc188603932"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部门收支总表</w:t>
          </w:r>
          <w:r>
            <w:rPr>
              <w:rStyle w:val="14"/>
              <w:rFonts w:hint="eastAsia" w:ascii="黑体" w:hAnsi="黑体" w:eastAsia="黑体" w:cs="黑体"/>
              <w:kern w:val="0"/>
              <w:sz w:val="32"/>
              <w:szCs w:val="32"/>
              <w:shd w:val="clear" w:color="auto" w:fill="FFFFFF"/>
              <w:lang w:bidi="ar"/>
            </w:rPr>
            <w:fldChar w:fldCharType="end"/>
          </w:r>
        </w:p>
        <w:p w14:paraId="18C903F5">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二、</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"_Toc188603933"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部门收入总表</w:t>
          </w:r>
          <w:r>
            <w:rPr>
              <w:rStyle w:val="14"/>
              <w:rFonts w:hint="eastAsia" w:ascii="黑体" w:hAnsi="黑体" w:eastAsia="黑体" w:cs="黑体"/>
              <w:kern w:val="0"/>
              <w:sz w:val="32"/>
              <w:szCs w:val="32"/>
              <w:shd w:val="clear" w:color="auto" w:fill="FFFFFF"/>
              <w:lang w:bidi="ar"/>
            </w:rPr>
            <w:fldChar w:fldCharType="end"/>
          </w:r>
        </w:p>
        <w:p w14:paraId="2EF101A2">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三、</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"_Toc188603934"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部门支出总表</w:t>
          </w:r>
          <w:r>
            <w:rPr>
              <w:rStyle w:val="14"/>
              <w:rFonts w:hint="eastAsia" w:ascii="黑体" w:hAnsi="黑体" w:eastAsia="黑体" w:cs="黑体"/>
              <w:kern w:val="0"/>
              <w:sz w:val="32"/>
              <w:szCs w:val="32"/>
              <w:shd w:val="clear" w:color="auto" w:fill="FFFFFF"/>
              <w:lang w:bidi="ar"/>
            </w:rPr>
            <w:fldChar w:fldCharType="end"/>
          </w:r>
        </w:p>
        <w:p w14:paraId="3D2C3C34">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四、</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"_Toc188603935"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财政拨款收支预算总表</w:t>
          </w:r>
          <w:r>
            <w:rPr>
              <w:rStyle w:val="14"/>
              <w:rFonts w:hint="eastAsia" w:ascii="黑体" w:hAnsi="黑体" w:eastAsia="黑体" w:cs="黑体"/>
              <w:kern w:val="0"/>
              <w:sz w:val="32"/>
              <w:szCs w:val="32"/>
              <w:shd w:val="clear" w:color="auto" w:fill="FFFFFF"/>
              <w:lang w:bidi="ar"/>
            </w:rPr>
            <w:fldChar w:fldCharType="end"/>
          </w:r>
        </w:p>
        <w:p w14:paraId="3C2E4419">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五、</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"_Toc188603936"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财政拨款支出预算表（部门经济分类科目）</w:t>
          </w:r>
          <w:r>
            <w:rPr>
              <w:rStyle w:val="14"/>
              <w:rFonts w:hint="eastAsia" w:ascii="黑体" w:hAnsi="黑体" w:eastAsia="黑体" w:cs="黑体"/>
              <w:kern w:val="0"/>
              <w:sz w:val="32"/>
              <w:szCs w:val="32"/>
              <w:shd w:val="clear" w:color="auto" w:fill="FFFFFF"/>
              <w:lang w:bidi="ar"/>
            </w:rPr>
            <w:fldChar w:fldCharType="end"/>
          </w:r>
        </w:p>
        <w:p w14:paraId="20B86D30">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六、</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"_Toc188603937"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一般公共预算支出预算表</w:t>
          </w:r>
          <w:r>
            <w:rPr>
              <w:rStyle w:val="14"/>
              <w:rFonts w:hint="eastAsia" w:ascii="黑体" w:hAnsi="黑体" w:eastAsia="黑体" w:cs="黑体"/>
              <w:kern w:val="0"/>
              <w:sz w:val="32"/>
              <w:szCs w:val="32"/>
              <w:shd w:val="clear" w:color="auto" w:fill="FFFFFF"/>
              <w:lang w:bidi="ar"/>
            </w:rPr>
            <w:fldChar w:fldCharType="end"/>
          </w:r>
        </w:p>
        <w:p w14:paraId="2BF5F027">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七、</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"_Toc188603938"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一般公共预算基本支出预算表</w:t>
          </w:r>
          <w:r>
            <w:rPr>
              <w:rStyle w:val="14"/>
              <w:rFonts w:hint="eastAsia" w:ascii="黑体" w:hAnsi="黑体" w:eastAsia="黑体" w:cs="黑体"/>
              <w:kern w:val="0"/>
              <w:sz w:val="32"/>
              <w:szCs w:val="32"/>
              <w:shd w:val="clear" w:color="auto" w:fill="FFFFFF"/>
              <w:lang w:bidi="ar"/>
            </w:rPr>
            <w:fldChar w:fldCharType="end"/>
          </w:r>
        </w:p>
        <w:p w14:paraId="75835049">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八、</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"_Toc188603939"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一般公共预算项目支出预算表</w:t>
          </w:r>
          <w:r>
            <w:rPr>
              <w:rStyle w:val="14"/>
              <w:rFonts w:hint="eastAsia" w:ascii="黑体" w:hAnsi="黑体" w:eastAsia="黑体" w:cs="黑体"/>
              <w:kern w:val="0"/>
              <w:sz w:val="32"/>
              <w:szCs w:val="32"/>
              <w:shd w:val="clear" w:color="auto" w:fill="FFFFFF"/>
              <w:lang w:bidi="ar"/>
            </w:rPr>
            <w:fldChar w:fldCharType="end"/>
          </w:r>
        </w:p>
        <w:p w14:paraId="5C3F8780">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九、</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"_Toc188603940"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一般公共预算“三公”经费支出预算表</w:t>
          </w:r>
          <w:r>
            <w:rPr>
              <w:rStyle w:val="14"/>
              <w:rFonts w:hint="eastAsia" w:ascii="黑体" w:hAnsi="黑体" w:eastAsia="黑体" w:cs="黑体"/>
              <w:kern w:val="0"/>
              <w:sz w:val="32"/>
              <w:szCs w:val="32"/>
              <w:shd w:val="clear" w:color="auto" w:fill="FFFFFF"/>
              <w:lang w:bidi="ar"/>
            </w:rPr>
            <w:fldChar w:fldCharType="end"/>
          </w:r>
        </w:p>
        <w:p w14:paraId="1B4ABA67">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十、</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"_Toc188603941"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政府性基金预算支出预算表</w:t>
          </w:r>
          <w:r>
            <w:rPr>
              <w:rStyle w:val="14"/>
              <w:rFonts w:hint="eastAsia" w:ascii="黑体" w:hAnsi="黑体" w:eastAsia="黑体" w:cs="黑体"/>
              <w:kern w:val="0"/>
              <w:sz w:val="32"/>
              <w:szCs w:val="32"/>
              <w:shd w:val="clear" w:color="auto" w:fill="FFFFFF"/>
              <w:lang w:bidi="ar"/>
            </w:rPr>
            <w:fldChar w:fldCharType="end"/>
          </w:r>
        </w:p>
        <w:p w14:paraId="0547CF96">
          <w:pPr>
            <w:pStyle w:val="8"/>
            <w:tabs>
              <w:tab w:val="right" w:leader="dot" w:pos="8835"/>
            </w:tabs>
            <w:rPr>
              <w:rFonts w:hint="eastAsia" w:ascii="黑体" w:hAnsi="黑体" w:eastAsia="黑体" w:cs="黑体"/>
              <w:sz w:val="32"/>
              <w:szCs w:val="32"/>
            </w:rPr>
          </w:pPr>
          <w:r>
            <w:rPr>
              <w:rStyle w:val="14"/>
              <w:rFonts w:hint="eastAsia" w:ascii="黑体" w:hAnsi="黑体" w:eastAsia="黑体" w:cs="黑体"/>
              <w:kern w:val="0"/>
              <w:sz w:val="32"/>
              <w:szCs w:val="32"/>
              <w:shd w:val="clear" w:color="auto" w:fill="FFFFFF"/>
              <w:lang w:bidi="ar"/>
            </w:rPr>
            <w:t>十一、</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"_Toc188603942"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政府性基金预算“三公”经费支出预算表</w:t>
          </w:r>
          <w:r>
            <w:rPr>
              <w:rStyle w:val="14"/>
              <w:rFonts w:hint="eastAsia" w:ascii="黑体" w:hAnsi="黑体" w:eastAsia="黑体" w:cs="黑体"/>
              <w:kern w:val="0"/>
              <w:sz w:val="32"/>
              <w:szCs w:val="32"/>
              <w:shd w:val="clear" w:color="auto" w:fill="FFFFFF"/>
              <w:lang w:bidi="ar"/>
            </w:rPr>
            <w:fldChar w:fldCharType="end"/>
          </w:r>
        </w:p>
        <w:p w14:paraId="10341C70">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十二、</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"_Toc188603943"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国有资本经营预算支出预算表</w:t>
          </w:r>
          <w:r>
            <w:rPr>
              <w:rStyle w:val="14"/>
              <w:rFonts w:hint="eastAsia" w:ascii="黑体" w:hAnsi="黑体" w:eastAsia="黑体" w:cs="黑体"/>
              <w:kern w:val="0"/>
              <w:sz w:val="32"/>
              <w:szCs w:val="32"/>
              <w:shd w:val="clear" w:color="auto" w:fill="FFFFFF"/>
              <w:lang w:bidi="ar"/>
            </w:rPr>
            <w:fldChar w:fldCharType="end"/>
          </w:r>
        </w:p>
        <w:p w14:paraId="407CA7A8">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十三、</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"_Toc188603944"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部门预算项目绩效目标表（2025年度）</w:t>
          </w:r>
          <w:r>
            <w:rPr>
              <w:rStyle w:val="14"/>
              <w:rFonts w:hint="eastAsia" w:ascii="黑体" w:hAnsi="黑体" w:eastAsia="黑体" w:cs="黑体"/>
              <w:kern w:val="0"/>
              <w:sz w:val="32"/>
              <w:szCs w:val="32"/>
              <w:shd w:val="clear" w:color="auto" w:fill="FFFFFF"/>
              <w:lang w:bidi="ar"/>
            </w:rPr>
            <w:fldChar w:fldCharType="end"/>
          </w:r>
        </w:p>
        <w:p w14:paraId="35F4BABE">
          <w:pPr>
            <w:pStyle w:val="8"/>
            <w:tabs>
              <w:tab w:val="right" w:leader="dot" w:pos="8835"/>
            </w:tabs>
            <w:rPr>
              <w:rStyle w:val="14"/>
              <w:rFonts w:hint="eastAsia" w:ascii="黑体" w:hAnsi="黑体" w:eastAsia="黑体" w:cs="黑体"/>
              <w:kern w:val="0"/>
              <w:sz w:val="32"/>
              <w:szCs w:val="32"/>
              <w:shd w:val="clear" w:color="auto" w:fill="FFFFFF"/>
              <w:lang w:bidi="ar"/>
            </w:rPr>
          </w:pPr>
          <w:r>
            <w:rPr>
              <w:rStyle w:val="14"/>
              <w:rFonts w:hint="eastAsia" w:ascii="黑体" w:hAnsi="黑体" w:eastAsia="黑体" w:cs="黑体"/>
              <w:kern w:val="0"/>
              <w:sz w:val="32"/>
              <w:szCs w:val="32"/>
              <w:shd w:val="clear" w:color="auto" w:fill="FFFFFF"/>
              <w:lang w:bidi="ar"/>
            </w:rPr>
            <w:t>十四、</w:t>
          </w:r>
          <w:r>
            <w:rPr>
              <w:rStyle w:val="14"/>
              <w:rFonts w:hint="eastAsia" w:ascii="黑体" w:hAnsi="黑体" w:eastAsia="黑体" w:cs="黑体"/>
              <w:kern w:val="0"/>
              <w:sz w:val="32"/>
              <w:szCs w:val="32"/>
              <w:shd w:val="clear" w:color="auto" w:fill="FFFFFF"/>
              <w:lang w:bidi="ar"/>
            </w:rPr>
            <w:fldChar w:fldCharType="begin"/>
          </w:r>
          <w:r>
            <w:rPr>
              <w:rStyle w:val="14"/>
              <w:rFonts w:hint="eastAsia" w:ascii="黑体" w:hAnsi="黑体" w:eastAsia="黑体" w:cs="黑体"/>
              <w:kern w:val="0"/>
              <w:sz w:val="32"/>
              <w:szCs w:val="32"/>
              <w:shd w:val="clear" w:color="auto" w:fill="FFFFFF"/>
              <w:lang w:bidi="ar"/>
            </w:rPr>
            <w:instrText xml:space="preserve"> HYPERLINK \l "_Toc188603945" </w:instrText>
          </w:r>
          <w:r>
            <w:rPr>
              <w:rStyle w:val="14"/>
              <w:rFonts w:hint="eastAsia" w:ascii="黑体" w:hAnsi="黑体" w:eastAsia="黑体" w:cs="黑体"/>
              <w:kern w:val="0"/>
              <w:sz w:val="32"/>
              <w:szCs w:val="32"/>
              <w:shd w:val="clear" w:color="auto" w:fill="FFFFFF"/>
              <w:lang w:bidi="ar"/>
            </w:rPr>
            <w:fldChar w:fldCharType="separate"/>
          </w:r>
          <w:r>
            <w:rPr>
              <w:rStyle w:val="14"/>
              <w:rFonts w:hint="eastAsia" w:ascii="黑体" w:hAnsi="黑体" w:eastAsia="黑体" w:cs="黑体"/>
              <w:kern w:val="0"/>
              <w:sz w:val="32"/>
              <w:szCs w:val="32"/>
              <w:shd w:val="clear" w:color="auto" w:fill="FFFFFF"/>
              <w:lang w:bidi="ar"/>
            </w:rPr>
            <w:t>2025年度部门整体绩效目标</w:t>
          </w:r>
          <w:r>
            <w:rPr>
              <w:rStyle w:val="14"/>
              <w:rFonts w:hint="eastAsia" w:ascii="黑体" w:hAnsi="黑体" w:eastAsia="黑体" w:cs="黑体"/>
              <w:kern w:val="0"/>
              <w:sz w:val="32"/>
              <w:szCs w:val="32"/>
              <w:shd w:val="clear" w:color="auto" w:fill="FFFFFF"/>
              <w:lang w:bidi="ar"/>
            </w:rPr>
            <w:fldChar w:fldCharType="end"/>
          </w:r>
        </w:p>
        <w:p w14:paraId="04CD9B17">
          <w:r>
            <w:rPr>
              <w:b/>
              <w:bCs/>
              <w:lang w:val="zh-CN"/>
            </w:rPr>
            <w:fldChar w:fldCharType="end"/>
          </w:r>
        </w:p>
      </w:sdtContent>
    </w:sdt>
    <w:p w14:paraId="052083ED">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0F31816D">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341DDC71">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01CBD3A9">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39631ACD">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77A9B448">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7868B018">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1E00BD25">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5B954BD0">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1BA6B635">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2DE6CC00">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0618F313">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270A6F1E">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7FCFE614">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675D6D06">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37F64773">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6519037B">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24016D7F">
      <w:pPr>
        <w:jc w:val="center"/>
        <w:rPr>
          <w:rFonts w:ascii="黑体" w:hAnsi="黑体" w:eastAsia="黑体" w:cs="黑体"/>
          <w:color w:val="000000" w:themeColor="text1"/>
          <w:kern w:val="0"/>
          <w:sz w:val="32"/>
          <w:szCs w:val="32"/>
          <w:shd w:val="clear" w:color="auto" w:fill="FFFFFF"/>
          <w:lang w:bidi="ar"/>
          <w14:textFill>
            <w14:solidFill>
              <w14:schemeClr w14:val="tx1"/>
            </w14:solidFill>
          </w14:textFill>
        </w:rPr>
      </w:pPr>
    </w:p>
    <w:p w14:paraId="35DED1BD">
      <w:pPr>
        <w:widowControl/>
        <w:numPr>
          <w:ilvl w:val="0"/>
          <w:numId w:val="0"/>
        </w:numPr>
        <w:shd w:val="clear" w:color="auto" w:fill="FFFFFF"/>
        <w:spacing w:line="580" w:lineRule="atLeast"/>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第一部分广元市水利局</w:t>
      </w:r>
      <w:r>
        <w:rPr>
          <w:rFonts w:hint="eastAsia" w:ascii="方正小标宋简体" w:hAnsi="方正小标宋简体" w:eastAsia="方正小标宋简体" w:cs="方正小标宋简体"/>
          <w:sz w:val="44"/>
          <w:szCs w:val="44"/>
        </w:rPr>
        <w:t>概况</w:t>
      </w:r>
    </w:p>
    <w:p w14:paraId="3A1A94D1">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5A4808A2">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58E46F09">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72A187D8">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62E45257">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3001865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7E5C53D0">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10EB2A01">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1CCF614C">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61F6632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4692F5CA">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2027BD85">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00841B0F">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13B8112F">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5802EFAA">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32754A26">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6B581C8C">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60CB0B2B">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04A58DD5">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0469EAA6">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p>
    <w:p w14:paraId="5EBB14B5">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rPr>
      </w:pPr>
      <w:r>
        <w:rPr>
          <w:rFonts w:hint="eastAsia" w:ascii="黑体" w:eastAsia="黑体" w:cs="黑体"/>
          <w:sz w:val="32"/>
          <w:szCs w:val="32"/>
          <w:lang w:val="en-US" w:eastAsia="zh-CN"/>
        </w:rPr>
        <w:t>一、基本职能及主要工作</w:t>
      </w:r>
    </w:p>
    <w:p w14:paraId="0CCC70AB">
      <w:pPr>
        <w:keepNext w:val="0"/>
        <w:keepLines w:val="0"/>
        <w:pageBreakBefore w:val="0"/>
        <w:widowControl w:val="0"/>
        <w:numPr>
          <w:ilvl w:val="0"/>
          <w:numId w:val="1"/>
        </w:numPr>
        <w:shd w:val="clear"/>
        <w:suppressAutoHyphens/>
        <w:kinsoku/>
        <w:wordWrap/>
        <w:overflowPunct/>
        <w:topLinePunct w:val="0"/>
        <w:autoSpaceDE/>
        <w:autoSpaceDN/>
        <w:bidi w:val="0"/>
        <w:adjustRightInd/>
        <w:snapToGrid/>
        <w:spacing w:line="576" w:lineRule="exact"/>
        <w:textAlignment w:val="auto"/>
        <w:outlineLvl w:val="1"/>
        <w:rPr>
          <w:rFonts w:ascii="楷体_GB2312" w:eastAsia="楷体_GB2312" w:cs="楷体_GB2312"/>
          <w:sz w:val="32"/>
          <w:szCs w:val="32"/>
        </w:rPr>
      </w:pPr>
      <w:bookmarkStart w:id="0" w:name="_Toc23864"/>
      <w:r>
        <w:rPr>
          <w:rFonts w:ascii="楷体_GB2312" w:eastAsia="楷体_GB2312" w:cs="楷体_GB2312"/>
          <w:sz w:val="32"/>
          <w:szCs w:val="32"/>
          <w:lang w:val="en-US" w:eastAsia="zh-CN"/>
        </w:rPr>
        <w:t>广元市水利局</w:t>
      </w:r>
      <w:r>
        <w:rPr>
          <w:rFonts w:hint="eastAsia" w:ascii="楷体_GB2312" w:eastAsia="楷体_GB2312" w:cs="楷体_GB2312"/>
          <w:sz w:val="32"/>
          <w:szCs w:val="32"/>
        </w:rPr>
        <w:t>职能简介</w:t>
      </w:r>
      <w:bookmarkEnd w:id="0"/>
    </w:p>
    <w:p w14:paraId="4C245B48">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贯彻执行国家有关水行政管理工作的方针、政策和法律、法规，组织起草水利行业管理重大规范性文件并监督实施；拟订全市水利战略规划，组织编制重大水利综合规划、专业规划和专项规划并组织实施。</w:t>
      </w:r>
    </w:p>
    <w:p w14:paraId="6EF81080">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负责统一监督管理全市水资源（含地表水和地下水）。组织制定全市水资源总体规划、流域规划和专业规划；拟定全市和跨县区中长期供水计划、水量分配方案和旱情紧急情况下水量调度预案；组织开展全市国民经济发展总体规划、重大建设项目等有关水资源及防洪、抗旱、节水等方面的论证工作；组织实施取水许可、水资源有偿使用制度和水资源论证、防洪论证制度。</w:t>
      </w:r>
    </w:p>
    <w:p w14:paraId="739ADC1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负责水资源保护工作。组织编制全市水资源和水源地保护规划；负责水文水资源和水文站网建设和管理；监测江河湖库和地下水的水量、水质；指导饮用水水源保护、地下水开发利用和地下水资源的管理保护；按规定组织开展水能资源调查评价和水资源承载能力监测预警、组织指导地下水超采区综合治理；指导地下水动态监测、评价和预报；负责计划用水、节约用水工作，指导和推动节水型社会建设工作。</w:t>
      </w:r>
    </w:p>
    <w:p w14:paraId="43AB2AD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组织建设和管理重要水利工程；指导农村水利改革创新和社会化服务体系建设；负责全市农村水利工作，负责全市乡镇集中供水、农村饮水安全、节水灌溉、排水等工程建设与管理工作；组织指导已建成农村水利工程的运行管理和除险加固工作。指导水利设施综合利用、农村水能资源开发、水利建设市场信用体系建设、水库工程管理制度改革、小水电改造及水电农村电气化相关工作。</w:t>
      </w:r>
    </w:p>
    <w:p w14:paraId="337ED80C">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承担广元市防汛抗旱指挥部的日常工作。组织、协调、监督、指导全市防汛、抗旱工作。落实综合防灾减灾规划相关要求，组织编制并实施洪水干旱灾害防治规划和防洪标准；承担水情旱情预警工作。负责江河和重要水工程实施防洪抗旱调度和应急水量调度工作；组织协调指导防御洪水应急抢险的技术保障工作。组织指导水旱灾害防御演练、信息化建设工作。</w:t>
      </w:r>
    </w:p>
    <w:p w14:paraId="7D146238">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承担全市河（湖）长制日常工作。指导全市河湖管理与保护工作，组织编制重要河湖岸线保护和开发利用规划；负责组织审批和编制全市河道采砂规划和年度实施方案；指导全市河湖管理范围内建设项目管理、河道管理范围内采砂管理、河湖水系连通相关工作；负责全市堤防建设和管理。</w:t>
      </w:r>
    </w:p>
    <w:p w14:paraId="7299C259">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负责水土保持工作。拟订全市水土保持规划并监督实施；组织实施全市水土流失的综合防治、监测预报工作；负责有关重大建设项目水土保持方案的审批、监督实施及水土保持设施的验收工作，指导重点水土保持建设项目的实施。</w:t>
      </w:r>
    </w:p>
    <w:p w14:paraId="468B1C1C">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依法负责全市水利行业综合安全监督管理。负责监督指导、组织协调重大水事案件查处和跨区域的执法；统筹、协调、指导全市水利行政综合执法工作，协调仲裁重大水事纠纷；组织开展水利行业相关法律法规宣传教育工作。</w:t>
      </w:r>
    </w:p>
    <w:p w14:paraId="61ADBAEB">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负责水利水电工程移民安置和后期扶持工作。</w:t>
      </w:r>
    </w:p>
    <w:p w14:paraId="604F4BA5">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组织指导全市重大水利项目对外合作工作；指导全市有关水利等项目的科学研究和技术推广；指导全市水利行业队伍建设、服务体系建设；承担水利统计工作。</w:t>
      </w:r>
    </w:p>
    <w:p w14:paraId="4FAD07E1">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承担市政府公布的行政审批和公共服务事项。</w:t>
      </w:r>
    </w:p>
    <w:p w14:paraId="4A359556">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负责市栖凤湖水位调蓄、河道治“四乱”、堤防设施维护及安全巡查等事务工作。</w:t>
      </w:r>
    </w:p>
    <w:p w14:paraId="00560601">
      <w:pPr>
        <w:keepNext w:val="0"/>
        <w:keepLines w:val="0"/>
        <w:pageBreakBefore w:val="0"/>
        <w:widowControl w:val="0"/>
        <w:shd w:val="clear"/>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承办市政府交办的其他事项。</w:t>
      </w:r>
    </w:p>
    <w:p w14:paraId="68A0E47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1"/>
        <w:rPr>
          <w:rFonts w:ascii="楷体_GB2312" w:eastAsia="楷体_GB2312" w:cs="楷体_GB2312"/>
          <w:sz w:val="32"/>
          <w:szCs w:val="32"/>
        </w:rPr>
      </w:pPr>
      <w:bookmarkStart w:id="1" w:name="_Toc7805"/>
      <w:r>
        <w:rPr>
          <w:rFonts w:hint="eastAsia" w:ascii="楷体_GB2312" w:eastAsia="楷体_GB2312" w:cs="楷体_GB2312"/>
          <w:sz w:val="32"/>
          <w:szCs w:val="32"/>
        </w:rPr>
        <w:t>（二）</w:t>
      </w:r>
      <w:r>
        <w:rPr>
          <w:rFonts w:ascii="楷体_GB2312" w:eastAsia="楷体_GB2312" w:cs="楷体_GB2312"/>
          <w:sz w:val="32"/>
          <w:szCs w:val="32"/>
          <w:lang w:val="en-US" w:eastAsia="zh-CN"/>
        </w:rPr>
        <w:t>广元市水利局</w:t>
      </w:r>
      <w:r>
        <w:rPr>
          <w:rFonts w:hint="eastAsia" w:ascii="楷体_GB2312" w:eastAsia="楷体_GB2312" w:cs="楷体_GB2312"/>
          <w:sz w:val="32"/>
          <w:szCs w:val="32"/>
          <w:lang w:val="en-US"/>
        </w:rPr>
        <w:t>202</w:t>
      </w:r>
      <w:r>
        <w:rPr>
          <w:rFonts w:hint="eastAsia" w:ascii="楷体_GB2312" w:eastAsia="楷体_GB2312" w:cs="楷体_GB2312"/>
          <w:sz w:val="32"/>
          <w:szCs w:val="32"/>
          <w:lang w:val="en-US" w:eastAsia="zh-CN"/>
        </w:rPr>
        <w:t>5</w:t>
      </w:r>
      <w:r>
        <w:rPr>
          <w:rFonts w:hint="eastAsia" w:ascii="楷体_GB2312" w:eastAsia="楷体_GB2312" w:cs="楷体_GB2312"/>
          <w:sz w:val="32"/>
          <w:szCs w:val="32"/>
        </w:rPr>
        <w:t>年重点工作</w:t>
      </w:r>
      <w:bookmarkEnd w:id="1"/>
    </w:p>
    <w:p w14:paraId="3C384D9E">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bookmarkStart w:id="2" w:name="_Toc2465"/>
      <w:r>
        <w:rPr>
          <w:rFonts w:hint="eastAsia" w:ascii="仿宋_GB2312" w:eastAsia="仿宋_GB2312" w:cs="仿宋_GB2312"/>
          <w:sz w:val="32"/>
          <w:szCs w:val="32"/>
          <w:lang w:eastAsia="zh-CN"/>
        </w:rPr>
        <w:t>一是</w:t>
      </w:r>
      <w:r>
        <w:rPr>
          <w:rFonts w:hint="eastAsia" w:ascii="仿宋_GB2312" w:eastAsia="仿宋_GB2312" w:cs="仿宋_GB2312"/>
          <w:sz w:val="32"/>
          <w:szCs w:val="32"/>
        </w:rPr>
        <w:t>启动“十五五”水安全保障规划编制工作，以更高标准做好项目谋划和2025年重点项目储备，挖潜梳理一批条件相对成熟的项目，为扩大有效投资打好基础。突出项目前期，持续抓好新建中小型水库、防洪治理工程等项目前期工作，为下一批水利项目开工建设做好准备。加快项目进度，</w:t>
      </w:r>
      <w:r>
        <w:rPr>
          <w:rFonts w:hint="eastAsia" w:ascii="仿宋_GB2312" w:eastAsia="仿宋_GB2312" w:cs="仿宋_GB2312"/>
          <w:sz w:val="32"/>
          <w:szCs w:val="32"/>
          <w:lang w:eastAsia="zh-CN"/>
        </w:rPr>
        <w:t>大力</w:t>
      </w:r>
      <w:r>
        <w:rPr>
          <w:rFonts w:hint="eastAsia" w:ascii="仿宋_GB2312" w:eastAsia="仿宋_GB2312" w:cs="仿宋_GB2312"/>
          <w:sz w:val="32"/>
          <w:szCs w:val="32"/>
        </w:rPr>
        <w:t>推进渔洞河、曲河等续建中小型水库建设，促进老鹰嘴中型水库等新建项目尽快开工，完成禾丰、东阳等小型水库和摆宴坝等堤防工程建设任务，形成水利重大项目投资新的增长点。坚持问题导向，</w:t>
      </w:r>
      <w:r>
        <w:rPr>
          <w:rFonts w:hint="eastAsia" w:ascii="仿宋_GB2312" w:eastAsia="仿宋_GB2312" w:cs="仿宋_GB2312"/>
          <w:sz w:val="32"/>
          <w:szCs w:val="32"/>
          <w:lang w:eastAsia="zh-CN"/>
        </w:rPr>
        <w:t>全力</w:t>
      </w:r>
      <w:r>
        <w:rPr>
          <w:rFonts w:hint="eastAsia" w:ascii="仿宋_GB2312" w:eastAsia="仿宋_GB2312" w:cs="仿宋_GB2312"/>
          <w:sz w:val="32"/>
          <w:szCs w:val="32"/>
        </w:rPr>
        <w:t>攻坚罐子坝水库及供水工程、嘉陵江右岸大型灌区等重大项目前期，力争尽早入库。</w:t>
      </w:r>
    </w:p>
    <w:p w14:paraId="178BB5C8">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二是</w:t>
      </w:r>
      <w:r>
        <w:rPr>
          <w:rFonts w:hint="eastAsia" w:ascii="仿宋_GB2312" w:eastAsia="仿宋_GB2312" w:cs="仿宋_GB2312"/>
          <w:sz w:val="32"/>
          <w:szCs w:val="32"/>
        </w:rPr>
        <w:t>加强基础性民生建设。聚焦百姓热点，以开展“广元市农村供水保障高质量发展三年行动”为契机，提前布局农村供水工程改造提升、东方红等3座中型水库灌区续建配套和现代化改造、73座小型病险水库除险加固等民生项目，全力确保早开工、早建设，逐步实现农村供水由“有水吃”向“吃好水”“用好水”转变。聚焦防灾难点，深入研究广元嘉陵江流域整体防洪排涝格局，充分论证重大水利工程建设布局，进一步推进防洪补短先导工程，完善防汛、抗旱应急处突体系，系统组织好全市水毁工程修复及水雨情监测设施检查维护，补足救援物资，加强救援队伍建设，提升水旱灾害防御能力。聚焦移民焦点，积极推动重大工程移民安置实施，开展水库移民美丽家园建设，统筹实施移民能够受益的小微水利设施、安全饮水、乡村水务等项目，构建沿亭子湖、白龙湖的嘉陵江后靠库区移民乡村产业融合发展带，打造水利项目样本、美丽移民村样本、致富产业带样本，推动全市移民群众“稳得住、能发展、可致富”</w:t>
      </w:r>
    </w:p>
    <w:p w14:paraId="1109BCEB">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三是</w:t>
      </w:r>
      <w:r>
        <w:rPr>
          <w:rFonts w:hint="eastAsia" w:ascii="仿宋_GB2312" w:eastAsia="仿宋_GB2312" w:cs="仿宋_GB2312"/>
          <w:sz w:val="32"/>
          <w:szCs w:val="32"/>
        </w:rPr>
        <w:t>打造样板式幸福案例。以河湖长制为牵引，围绕“安澜、生态、宜居、智慧、文化、发展”的幸福河湖建设目标，严格水资源管理，加强涉水空间管控，强化水污染防治，改善水环境质量，加快水生态修复，完善河湖管护体制机制，不断提升河湖保护和治理能力水平，持续筑牢嘉陵江上游生态屏障，努力打造人民满意的幸福河湖。全面深化水权与水价改革，持续推进清江河流域和白桥水库改革试点取得显著成效，健全水权与水价改革制度，推动水权的市场化交易。积极探索推广绿水青山转换为金山银山的路径，选择具备条件的地区开展生态产品价值实现机制试点，探索政府主导、企业和社会各界参与、市场化运作、可持续的生态产品价值实现路径。</w:t>
      </w:r>
    </w:p>
    <w:p w14:paraId="1F9A18FB">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eastAsia="仿宋_GB2312" w:cs="仿宋_GB2312"/>
          <w:sz w:val="32"/>
          <w:szCs w:val="32"/>
          <w:lang w:eastAsia="zh-CN"/>
        </w:rPr>
        <w:t>四是</w:t>
      </w:r>
      <w:r>
        <w:rPr>
          <w:rFonts w:hint="eastAsia" w:ascii="仿宋_GB2312" w:eastAsia="仿宋_GB2312" w:cs="仿宋_GB2312"/>
          <w:sz w:val="32"/>
          <w:szCs w:val="32"/>
        </w:rPr>
        <w:t>完善制度化运管体系。高标准推进河湖水域岸线空间管控和河道采砂管理，纵深推进河湖“清四乱”常态化规范化，狠抓堤防、水闸监管责任落实，深入推进河湖管理信息化体系建设，探索推行河道采砂在线监管APP，完善砂石采运信息在线监管模式提升涉河事项监管信息化、智慧化水平。严格取用水管理和节约用水管理，完成全市小一型和中型水库全口径水资源论证，争取广元经开区再生水利用项目和旺苍矿坑涌水项目等非常规水资源开发利用项目落地实施，通过水资源可持续利用助力经济社会可持续发展。推广实施合同节水和用水定额管理，进一步实现水资源统筹调度和优化配置，为广元经济社会高质量发展提供坚实的水资源保障。加强水土保持强监管，发挥好水土保持方案水土流失防治源头把控作用，监督生产建设项目做好水土保持设施自主验收报备和现场核查，依法依规严格查处水土保持违法违规行为，抓好问题整改和查处，切实管住人为水土流失。</w:t>
      </w:r>
    </w:p>
    <w:p w14:paraId="40E97C15">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lang w:val="en-US" w:eastAsia="zh-CN"/>
        </w:rPr>
      </w:pPr>
      <w:r>
        <w:rPr>
          <w:rFonts w:hint="eastAsia" w:ascii="黑体" w:eastAsia="黑体" w:cs="黑体"/>
          <w:sz w:val="32"/>
          <w:szCs w:val="32"/>
          <w:lang w:val="en-US" w:eastAsia="zh-CN"/>
        </w:rPr>
        <w:t>二、部门预算单位构成</w:t>
      </w:r>
      <w:bookmarkEnd w:id="2"/>
    </w:p>
    <w:p w14:paraId="08771607">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无下属二级预算单位，仅包含水务局机关。</w:t>
      </w:r>
    </w:p>
    <w:p w14:paraId="23B09666">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7F340034">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374ED2CF">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6B211A08">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35E7ABD7">
      <w:pPr>
        <w:widowControl/>
        <w:numPr>
          <w:ilvl w:val="0"/>
          <w:numId w:val="0"/>
        </w:numPr>
        <w:shd w:val="clear" w:color="auto" w:fill="FFFFFF"/>
        <w:spacing w:line="580" w:lineRule="atLeast"/>
        <w:jc w:val="center"/>
        <w:textAlignment w:val="center"/>
        <w:rPr>
          <w:rFonts w:hint="eastAsia" w:ascii="方正小标宋简体" w:hAnsi="方正小标宋简体" w:eastAsia="方正小标宋简体" w:cs="方正小标宋简体"/>
          <w:kern w:val="2"/>
          <w:sz w:val="44"/>
          <w:szCs w:val="44"/>
          <w:lang w:val="en-US" w:eastAsia="zh-CN" w:bidi="ar-SA"/>
        </w:rPr>
      </w:pPr>
    </w:p>
    <w:p w14:paraId="56B85E63">
      <w:pPr>
        <w:widowControl/>
        <w:numPr>
          <w:ilvl w:val="0"/>
          <w:numId w:val="0"/>
        </w:numPr>
        <w:shd w:val="clear" w:color="auto" w:fill="FFFFFF"/>
        <w:spacing w:line="580" w:lineRule="atLeast"/>
        <w:jc w:val="center"/>
        <w:textAlignment w:val="center"/>
        <w:rPr>
          <w:rFonts w:hint="eastAsia" w:ascii="方正小标宋简体" w:hAnsi="方正小标宋简体" w:eastAsia="方正小标宋简体" w:cs="方正小标宋简体"/>
          <w:kern w:val="2"/>
          <w:sz w:val="44"/>
          <w:szCs w:val="44"/>
          <w:lang w:val="en-US" w:eastAsia="zh-CN" w:bidi="ar-SA"/>
        </w:rPr>
      </w:pPr>
    </w:p>
    <w:p w14:paraId="148DBFEF">
      <w:pPr>
        <w:widowControl/>
        <w:numPr>
          <w:ilvl w:val="0"/>
          <w:numId w:val="0"/>
        </w:numPr>
        <w:shd w:val="clear" w:color="auto" w:fill="FFFFFF"/>
        <w:spacing w:line="580" w:lineRule="atLeast"/>
        <w:jc w:val="center"/>
        <w:textAlignment w:val="center"/>
        <w:rPr>
          <w:rFonts w:hint="eastAsia" w:ascii="方正小标宋简体" w:hAnsi="方正小标宋简体" w:eastAsia="方正小标宋简体" w:cs="方正小标宋简体"/>
          <w:kern w:val="2"/>
          <w:sz w:val="44"/>
          <w:szCs w:val="44"/>
          <w:lang w:val="en-US" w:eastAsia="zh-CN" w:bidi="ar-SA"/>
        </w:rPr>
      </w:pPr>
    </w:p>
    <w:p w14:paraId="3B36DE8C">
      <w:pPr>
        <w:widowControl/>
        <w:numPr>
          <w:ilvl w:val="0"/>
          <w:numId w:val="0"/>
        </w:numPr>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fill="FFFFFF"/>
          <w:lang w:val="en-US" w:eastAsia="zh-CN" w:bidi="ar-SA"/>
          <w14:textFill>
            <w14:solidFill>
              <w14:schemeClr w14:val="tx1"/>
            </w14:solidFill>
          </w14:textFill>
        </w:rPr>
        <w:t>第二部分</w:t>
      </w: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 xml:space="preserve"> 广元市</w:t>
      </w:r>
      <w:r>
        <w:rPr>
          <w:rFonts w:hint="eastAsia" w:ascii="方正小标宋简体" w:hAnsi="方正小标宋简体" w:eastAsia="方正小标宋简体" w:cs="方正小标宋简体"/>
          <w:color w:val="000000" w:themeColor="text1"/>
          <w:kern w:val="0"/>
          <w:sz w:val="44"/>
          <w:szCs w:val="44"/>
          <w:shd w:val="clear" w:color="auto" w:fill="FFFFFF"/>
          <w:lang w:val="en-US" w:eastAsia="zh-CN"/>
          <w14:textFill>
            <w14:solidFill>
              <w14:schemeClr w14:val="tx1"/>
            </w14:solidFill>
          </w14:textFill>
        </w:rPr>
        <w:t>水利</w:t>
      </w: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局2025年部门</w:t>
      </w:r>
    </w:p>
    <w:p w14:paraId="73B2D542">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880" w:firstLineChars="200"/>
        <w:jc w:val="center"/>
        <w:textAlignment w:val="auto"/>
        <w:rPr>
          <w:rFonts w:hint="eastAsia" w:ascii="仿宋_GB2312" w:eastAsia="仿宋_GB2312" w:cs="仿宋_GB2312"/>
          <w:sz w:val="32"/>
          <w:szCs w:val="32"/>
          <w:lang w:val="en-US" w:eastAsia="zh-CN"/>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预算情况说明</w:t>
      </w:r>
    </w:p>
    <w:p w14:paraId="5A1B1561">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711D4E3C">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33688697">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12AA341A">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64215A67">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532B4EB0">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05FDA210">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2E9EEAB9">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1476995F">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508EBDA9">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2B124C69">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18471B9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7A685395">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5A20837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14:paraId="0110CCCE">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outlineLvl w:val="0"/>
        <w:rPr>
          <w:rFonts w:hint="eastAsia" w:ascii="黑体" w:eastAsia="黑体" w:cs="黑体"/>
          <w:sz w:val="32"/>
          <w:szCs w:val="32"/>
        </w:rPr>
      </w:pPr>
      <w:bookmarkStart w:id="3" w:name="_Toc906"/>
      <w:r>
        <w:rPr>
          <w:rFonts w:hint="eastAsia" w:ascii="黑体" w:eastAsia="黑体" w:cs="黑体"/>
          <w:sz w:val="32"/>
          <w:szCs w:val="32"/>
          <w:lang w:val="en-US" w:eastAsia="zh-CN"/>
        </w:rPr>
        <w:t>一、收支预算情况说明</w:t>
      </w:r>
      <w:bookmarkEnd w:id="3"/>
    </w:p>
    <w:p w14:paraId="3B040B8F">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bookmarkStart w:id="4" w:name="_Toc27025"/>
      <w:r>
        <w:rPr>
          <w:rFonts w:hint="eastAsia" w:ascii="仿宋_GB2312" w:eastAsia="仿宋_GB2312" w:cs="仿宋_GB2312"/>
          <w:sz w:val="32"/>
          <w:szCs w:val="32"/>
          <w:lang w:val="en-US" w:eastAsia="zh-CN"/>
        </w:rPr>
        <w:t>按照综合预算的原则，</w:t>
      </w: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所有收入和支出均纳入部门预算管理。收入包括：一般公共预算拨款收入；支出包括：社会保障和就业支出、卫生健康支出、</w:t>
      </w:r>
      <w:r>
        <w:rPr>
          <w:rFonts w:ascii="仿宋_GB2312" w:eastAsia="仿宋_GB2312" w:cs="仿宋_GB2312"/>
          <w:sz w:val="32"/>
          <w:szCs w:val="32"/>
          <w:lang w:val="en-US" w:eastAsia="zh-CN"/>
        </w:rPr>
        <w:t>农林水支出、</w:t>
      </w:r>
      <w:r>
        <w:rPr>
          <w:rFonts w:hint="eastAsia" w:ascii="仿宋_GB2312" w:eastAsia="仿宋_GB2312" w:cs="仿宋_GB2312"/>
          <w:sz w:val="32"/>
          <w:szCs w:val="32"/>
          <w:lang w:val="en-US" w:eastAsia="zh-CN"/>
        </w:rPr>
        <w:t>住房保障</w:t>
      </w:r>
      <w:r>
        <w:rPr>
          <w:rFonts w:hint="eastAsia" w:ascii="仿宋_GB2312" w:eastAsia="仿宋_GB2312" w:cs="仿宋_GB2312"/>
          <w:color w:val="auto"/>
          <w:sz w:val="32"/>
          <w:szCs w:val="32"/>
          <w:lang w:val="en-US" w:eastAsia="zh-CN"/>
        </w:rPr>
        <w:t>支出。</w:t>
      </w:r>
      <w:r>
        <w:rPr>
          <w:rFonts w:ascii="仿宋_GB2312" w:eastAsia="仿宋_GB2312" w:cs="仿宋_GB2312"/>
          <w:color w:val="auto"/>
          <w:sz w:val="32"/>
          <w:szCs w:val="32"/>
          <w:lang w:val="en-US" w:eastAsia="zh-CN"/>
        </w:rPr>
        <w:t>广元市水利局</w:t>
      </w:r>
      <w:r>
        <w:rPr>
          <w:rFonts w:hint="eastAsia" w:ascii="仿宋_GB2312" w:eastAsia="仿宋_GB2312" w:cs="仿宋_GB2312"/>
          <w:color w:val="auto"/>
          <w:sz w:val="32"/>
          <w:szCs w:val="32"/>
          <w:lang w:val="en-US" w:eastAsia="zh-CN"/>
        </w:rPr>
        <w:t>2025年收支预算总数1983.17万元,比2024年收支预算总数减少73.81万元，主要原</w:t>
      </w:r>
      <w:r>
        <w:rPr>
          <w:rFonts w:hint="eastAsia" w:ascii="仿宋_GB2312" w:eastAsia="仿宋_GB2312" w:cs="仿宋_GB2312"/>
          <w:sz w:val="32"/>
          <w:szCs w:val="32"/>
          <w:lang w:val="en-US" w:eastAsia="zh-CN"/>
        </w:rPr>
        <w:t>因是人员经费减少</w:t>
      </w:r>
      <w:r>
        <w:rPr>
          <w:rFonts w:ascii="仿宋_GB2312" w:eastAsia="仿宋_GB2312" w:cs="仿宋_GB2312"/>
          <w:sz w:val="32"/>
          <w:szCs w:val="32"/>
          <w:lang w:val="en-US" w:eastAsia="zh-CN"/>
        </w:rPr>
        <w:t>。</w:t>
      </w:r>
    </w:p>
    <w:p w14:paraId="1BCC6578">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（一）收入预算情况</w:t>
      </w:r>
    </w:p>
    <w:p w14:paraId="136610A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2025年收入预算1983.17万元，其中：一般公共预算拨款收入1983.17万元，占100%。</w:t>
      </w:r>
    </w:p>
    <w:p w14:paraId="614327BD">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（二）支出预算情况</w:t>
      </w:r>
    </w:p>
    <w:p w14:paraId="7201FE2B">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bCs/>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2025年支出预算1983.17万元，其中：基本支出1572.97万元，占</w:t>
      </w:r>
      <w:r>
        <w:rPr>
          <w:rFonts w:ascii="仿宋_GB2312" w:eastAsia="仿宋_GB2312" w:cs="仿宋_GB2312"/>
          <w:sz w:val="32"/>
          <w:szCs w:val="32"/>
          <w:lang w:val="en-US" w:eastAsia="zh-CN"/>
        </w:rPr>
        <w:t>7</w:t>
      </w:r>
      <w:r>
        <w:rPr>
          <w:rFonts w:hint="eastAsia" w:ascii="仿宋_GB2312" w:eastAsia="仿宋_GB2312" w:cs="仿宋_GB2312"/>
          <w:sz w:val="32"/>
          <w:szCs w:val="32"/>
          <w:lang w:val="en-US" w:eastAsia="zh-CN"/>
        </w:rPr>
        <w:t>9.32%；项目支出410.2万元，占20.68%</w:t>
      </w:r>
      <w:r>
        <w:rPr>
          <w:rFonts w:hint="eastAsia" w:ascii="仿宋_GB2312" w:eastAsia="仿宋_GB2312" w:cs="仿宋_GB2312"/>
          <w:b w:val="0"/>
          <w:bCs w:val="0"/>
          <w:sz w:val="32"/>
          <w:szCs w:val="32"/>
          <w:lang w:val="en-US" w:eastAsia="zh-CN"/>
        </w:rPr>
        <w:t>。</w:t>
      </w:r>
    </w:p>
    <w:p w14:paraId="2C3C630A">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四、财政拨款收支预算情况说明</w:t>
      </w:r>
    </w:p>
    <w:p w14:paraId="0316332F">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2025年财政拨款收支预算总数1983.17万元,比2024年财政拨款收支预算总数减少38.81万元，</w:t>
      </w:r>
      <w:r>
        <w:rPr>
          <w:rFonts w:hint="eastAsia" w:ascii="仿宋_GB2312" w:eastAsia="仿宋_GB2312" w:cs="仿宋_GB2312"/>
          <w:color w:val="auto"/>
          <w:sz w:val="32"/>
          <w:szCs w:val="32"/>
          <w:lang w:val="en-US" w:eastAsia="zh-CN"/>
        </w:rPr>
        <w:t>主要原</w:t>
      </w:r>
      <w:r>
        <w:rPr>
          <w:rFonts w:hint="eastAsia" w:ascii="仿宋_GB2312" w:eastAsia="仿宋_GB2312" w:cs="仿宋_GB2312"/>
          <w:sz w:val="32"/>
          <w:szCs w:val="32"/>
          <w:lang w:val="en-US" w:eastAsia="zh-CN"/>
        </w:rPr>
        <w:t>因是人员经费减少</w:t>
      </w:r>
      <w:r>
        <w:rPr>
          <w:rFonts w:ascii="仿宋_GB2312" w:eastAsia="仿宋_GB2312" w:cs="仿宋_GB2312"/>
          <w:sz w:val="32"/>
          <w:szCs w:val="32"/>
          <w:lang w:val="en-US" w:eastAsia="zh-CN"/>
        </w:rPr>
        <w:t>。</w:t>
      </w:r>
    </w:p>
    <w:p w14:paraId="12D88CA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color w:val="auto"/>
          <w:sz w:val="32"/>
          <w:szCs w:val="32"/>
          <w:lang w:val="en-US" w:eastAsia="zh-CN"/>
        </w:rPr>
        <w:t>收入包括：本年一般公共预算拨款收入1983.17万元；支出包括：社会保障和就业支出130.87万元、卫生健康支出42.4万元、</w:t>
      </w:r>
      <w:r>
        <w:rPr>
          <w:rFonts w:ascii="仿宋_GB2312" w:eastAsia="仿宋_GB2312" w:cs="仿宋_GB2312"/>
          <w:color w:val="auto"/>
          <w:sz w:val="32"/>
          <w:szCs w:val="32"/>
          <w:lang w:val="en-US" w:eastAsia="zh-CN"/>
        </w:rPr>
        <w:t>农林水支出</w:t>
      </w:r>
      <w:r>
        <w:rPr>
          <w:rFonts w:hint="eastAsia" w:ascii="仿宋_GB2312" w:eastAsia="仿宋_GB2312" w:cs="仿宋_GB2312"/>
          <w:color w:val="auto"/>
          <w:sz w:val="32"/>
          <w:szCs w:val="32"/>
          <w:lang w:val="en-US" w:eastAsia="zh-CN"/>
        </w:rPr>
        <w:t>1699.28</w:t>
      </w:r>
      <w:r>
        <w:rPr>
          <w:rFonts w:ascii="仿宋_GB2312" w:eastAsia="仿宋_GB2312" w:cs="仿宋_GB2312"/>
          <w:color w:val="auto"/>
          <w:sz w:val="32"/>
          <w:szCs w:val="32"/>
          <w:lang w:val="en-US" w:eastAsia="zh-CN"/>
        </w:rPr>
        <w:t>万元、</w:t>
      </w:r>
      <w:r>
        <w:rPr>
          <w:rFonts w:hint="eastAsia" w:ascii="仿宋_GB2312" w:eastAsia="仿宋_GB2312" w:cs="仿宋_GB2312"/>
          <w:color w:val="auto"/>
          <w:sz w:val="32"/>
          <w:szCs w:val="32"/>
          <w:lang w:val="en-US" w:eastAsia="zh-CN"/>
        </w:rPr>
        <w:t>住房保障支出110.62万</w:t>
      </w:r>
      <w:r>
        <w:rPr>
          <w:rFonts w:hint="eastAsia" w:ascii="仿宋_GB2312" w:eastAsia="仿宋_GB2312" w:cs="仿宋_GB2312"/>
          <w:sz w:val="32"/>
          <w:szCs w:val="32"/>
          <w:lang w:val="en-US" w:eastAsia="zh-CN"/>
        </w:rPr>
        <w:t>元</w:t>
      </w:r>
      <w:r>
        <w:rPr>
          <w:rFonts w:ascii="仿宋_GB2312" w:eastAsia="仿宋_GB2312" w:cs="仿宋_GB2312"/>
          <w:sz w:val="32"/>
          <w:szCs w:val="32"/>
          <w:lang w:val="en-US" w:eastAsia="zh-CN"/>
        </w:rPr>
        <w:t>。</w:t>
      </w:r>
    </w:p>
    <w:p w14:paraId="3EBA8B08">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五、一般公共预算当年拨款情况说明</w:t>
      </w:r>
    </w:p>
    <w:p w14:paraId="49BF54C2">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（一）一般公共预算当年拨款规模变化情况</w:t>
      </w:r>
    </w:p>
    <w:p w14:paraId="178D1412">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2025年一般公共预算当年拨款1983.17万元，比2024年预算数减少38.81万元，主要原因是</w:t>
      </w:r>
      <w:r>
        <w:rPr>
          <w:rFonts w:ascii="仿宋_GB2312" w:eastAsia="仿宋_GB2312" w:cs="仿宋_GB2312"/>
          <w:sz w:val="32"/>
          <w:szCs w:val="32"/>
          <w:lang w:val="en-US" w:eastAsia="zh-CN"/>
        </w:rPr>
        <w:t>人员经费</w:t>
      </w:r>
      <w:r>
        <w:rPr>
          <w:rFonts w:hint="eastAsia" w:ascii="仿宋_GB2312" w:eastAsia="仿宋_GB2312" w:cs="仿宋_GB2312"/>
          <w:sz w:val="32"/>
          <w:szCs w:val="32"/>
          <w:lang w:val="en-US" w:eastAsia="zh-CN"/>
        </w:rPr>
        <w:t>减少</w:t>
      </w:r>
      <w:r>
        <w:rPr>
          <w:rFonts w:ascii="仿宋_GB2312" w:eastAsia="仿宋_GB2312" w:cs="仿宋_GB2312"/>
          <w:sz w:val="32"/>
          <w:szCs w:val="32"/>
          <w:lang w:val="en-US" w:eastAsia="zh-CN"/>
        </w:rPr>
        <w:t>。</w:t>
      </w:r>
    </w:p>
    <w:p w14:paraId="2683AEAD">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（二）一般公共预算当年拨款结构情况</w:t>
      </w:r>
    </w:p>
    <w:p w14:paraId="0867B6FE">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社会保障和就业支出130.87万元，占</w:t>
      </w:r>
      <w:r>
        <w:rPr>
          <w:rFonts w:ascii="仿宋_GB2312" w:eastAsia="仿宋_GB2312" w:cs="仿宋_GB2312"/>
          <w:sz w:val="32"/>
          <w:szCs w:val="32"/>
          <w:lang w:val="en-US" w:eastAsia="zh-CN"/>
        </w:rPr>
        <w:t>6.</w:t>
      </w:r>
      <w:r>
        <w:rPr>
          <w:rFonts w:hint="eastAsia" w:ascii="仿宋_GB2312" w:eastAsia="仿宋_GB2312" w:cs="仿宋_GB2312"/>
          <w:sz w:val="32"/>
          <w:szCs w:val="32"/>
          <w:lang w:val="en-US" w:eastAsia="zh-CN"/>
        </w:rPr>
        <w:t>6%；卫生健康支出42.4万元，占</w:t>
      </w:r>
      <w:r>
        <w:rPr>
          <w:rFonts w:ascii="仿宋_GB2312" w:eastAsia="仿宋_GB2312" w:cs="仿宋_GB2312"/>
          <w:sz w:val="32"/>
          <w:szCs w:val="32"/>
          <w:lang w:val="en-US" w:eastAsia="zh-CN"/>
        </w:rPr>
        <w:t>2.1</w:t>
      </w:r>
      <w:r>
        <w:rPr>
          <w:rFonts w:hint="eastAsia" w:ascii="仿宋_GB2312" w:eastAsia="仿宋_GB2312" w:cs="仿宋_GB2312"/>
          <w:sz w:val="32"/>
          <w:szCs w:val="32"/>
          <w:lang w:val="en-US" w:eastAsia="zh-CN"/>
        </w:rPr>
        <w:t>4%；</w:t>
      </w:r>
      <w:r>
        <w:rPr>
          <w:rFonts w:ascii="仿宋_GB2312" w:eastAsia="仿宋_GB2312" w:cs="仿宋_GB2312"/>
          <w:sz w:val="32"/>
          <w:szCs w:val="32"/>
          <w:lang w:val="en-US" w:eastAsia="zh-CN"/>
        </w:rPr>
        <w:t>农林水支出</w:t>
      </w:r>
      <w:r>
        <w:rPr>
          <w:rFonts w:hint="eastAsia" w:ascii="仿宋_GB2312" w:eastAsia="仿宋_GB2312" w:cs="仿宋_GB2312"/>
          <w:sz w:val="32"/>
          <w:szCs w:val="32"/>
          <w:lang w:val="en-US" w:eastAsia="zh-CN"/>
        </w:rPr>
        <w:t>1699.28</w:t>
      </w:r>
      <w:r>
        <w:rPr>
          <w:rFonts w:ascii="仿宋_GB2312" w:eastAsia="仿宋_GB2312" w:cs="仿宋_GB2312"/>
          <w:sz w:val="32"/>
          <w:szCs w:val="32"/>
          <w:lang w:val="en-US" w:eastAsia="zh-CN"/>
        </w:rPr>
        <w:t>万元，占85.</w:t>
      </w:r>
      <w:r>
        <w:rPr>
          <w:rFonts w:hint="eastAsia" w:ascii="仿宋_GB2312" w:eastAsia="仿宋_GB2312" w:cs="仿宋_GB2312"/>
          <w:sz w:val="32"/>
          <w:szCs w:val="32"/>
          <w:lang w:val="en-US" w:eastAsia="zh-CN"/>
        </w:rPr>
        <w:t>68</w:t>
      </w:r>
      <w:r>
        <w:rPr>
          <w:rFonts w:ascii="仿宋_GB2312" w:eastAsia="仿宋_GB2312" w:cs="仿宋_GB2312"/>
          <w:sz w:val="32"/>
          <w:szCs w:val="32"/>
          <w:lang w:val="en-US" w:eastAsia="zh-CN"/>
        </w:rPr>
        <w:t>%；</w:t>
      </w:r>
      <w:r>
        <w:rPr>
          <w:rFonts w:hint="eastAsia" w:ascii="仿宋_GB2312" w:eastAsia="仿宋_GB2312" w:cs="仿宋_GB2312"/>
          <w:sz w:val="32"/>
          <w:szCs w:val="32"/>
          <w:lang w:val="en-US" w:eastAsia="zh-CN"/>
        </w:rPr>
        <w:t>住房保障支出110.62万元，占</w:t>
      </w:r>
      <w:r>
        <w:rPr>
          <w:rFonts w:ascii="仿宋_GB2312" w:eastAsia="仿宋_GB2312" w:cs="仿宋_GB2312"/>
          <w:sz w:val="32"/>
          <w:szCs w:val="32"/>
          <w:lang w:val="en-US" w:eastAsia="zh-CN"/>
        </w:rPr>
        <w:t>5.</w:t>
      </w:r>
      <w:r>
        <w:rPr>
          <w:rFonts w:hint="eastAsia" w:ascii="仿宋_GB2312" w:eastAsia="仿宋_GB2312" w:cs="仿宋_GB2312"/>
          <w:sz w:val="32"/>
          <w:szCs w:val="32"/>
          <w:lang w:val="en-US" w:eastAsia="zh-CN"/>
        </w:rPr>
        <w:t>58%。</w:t>
      </w:r>
    </w:p>
    <w:p w14:paraId="6222C7A9">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（三）一般公共预算当年拨款具体使用情况</w:t>
      </w:r>
    </w:p>
    <w:p w14:paraId="09589C35">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lang w:val="en-US" w:eastAsia="zh-CN"/>
        </w:rPr>
        <w:t>1.</w:t>
      </w:r>
      <w:r>
        <w:rPr>
          <w:rFonts w:hint="eastAsia" w:ascii="仿宋_GB2312" w:eastAsia="仿宋_GB2312" w:cs="仿宋_GB2312"/>
          <w:sz w:val="32"/>
          <w:szCs w:val="32"/>
          <w:lang w:val="en-US" w:eastAsia="zh-CN"/>
        </w:rPr>
        <w:t>社会保障和就业（类）行政事业单位养老支出（款）机关事业单位基本养老保险缴费支出（项）2025年预算数为130.87万元，主要用于：实施养老保险制度由单位缴纳的基本养老保险支出。</w:t>
      </w:r>
    </w:p>
    <w:p w14:paraId="68CDA9DB">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.卫生健康（类）行政事业单位医疗（款）行政单位医疗（项）2025年预算数为</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2.4万元，主要用于：机关及参公管理事业单位按规定由单位缴纳的基本医疗保险支出。</w:t>
      </w:r>
    </w:p>
    <w:p w14:paraId="449C47E7">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3</w:t>
      </w:r>
      <w:r>
        <w:rPr>
          <w:rFonts w:hint="eastAsia" w:ascii="仿宋_GB2312" w:eastAsia="仿宋_GB2312" w:cs="仿宋_GB2312"/>
          <w:sz w:val="32"/>
          <w:szCs w:val="32"/>
          <w:lang w:val="en-US" w:eastAsia="zh-CN"/>
        </w:rPr>
        <w:t>.农林水支出（类）水利（款）行政运行（项）2025年预算数为1289.08万元，主要用于行政单位（包括实行公务员管理的事业单位）的基本支出。</w:t>
      </w:r>
    </w:p>
    <w:p w14:paraId="224BACB2">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.农林水支出（类）水利（款）水利行业业务管理（项）2025年预算数为67.74万元，主要用于水利行业业务管理方面的支出。</w:t>
      </w:r>
    </w:p>
    <w:p w14:paraId="2A96169E">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5</w:t>
      </w:r>
      <w:r>
        <w:rPr>
          <w:rFonts w:hint="eastAsia" w:ascii="仿宋_GB2312" w:eastAsia="仿宋_GB2312" w:cs="仿宋_GB2312"/>
          <w:sz w:val="32"/>
          <w:szCs w:val="32"/>
          <w:lang w:val="en-US" w:eastAsia="zh-CN"/>
        </w:rPr>
        <w:t>.农林水支出（类）水利（款）水资源节约管理与保护（项）2025年预算数为15万元，主要用于水资源节约、监管、配置、调度、保护和基础管理工作。</w:t>
      </w:r>
    </w:p>
    <w:p w14:paraId="2C09247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6.农林水支出（类）水利（款）水文测报（项）202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年预算数为169万元，主要用于水利系统纳入预算管理的水文事业单位的支出。</w:t>
      </w:r>
    </w:p>
    <w:p w14:paraId="1201C1D2">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7.农林水支出（类）水利（款）防汛（项）2025年预算数为88万元，主要用于防汛业务支出。</w:t>
      </w:r>
    </w:p>
    <w:p w14:paraId="65BD7D0F">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8.农林水支出（类）水利（款）其他水利支出（项）2025年预算数为</w:t>
      </w:r>
      <w:r>
        <w:rPr>
          <w:rFonts w:ascii="仿宋_GB2312" w:eastAsia="仿宋_GB2312" w:cs="仿宋_GB2312"/>
          <w:sz w:val="32"/>
          <w:szCs w:val="32"/>
          <w:lang w:val="en-US" w:eastAsia="zh-CN"/>
        </w:rPr>
        <w:t>7</w:t>
      </w:r>
      <w:r>
        <w:rPr>
          <w:rFonts w:hint="eastAsia" w:ascii="仿宋_GB2312" w:eastAsia="仿宋_GB2312" w:cs="仿宋_GB2312"/>
          <w:sz w:val="32"/>
          <w:szCs w:val="32"/>
          <w:lang w:val="en-US" w:eastAsia="zh-CN"/>
        </w:rPr>
        <w:t>0</w:t>
      </w:r>
      <w:r>
        <w:rPr>
          <w:rFonts w:ascii="仿宋_GB2312" w:eastAsia="仿宋_GB2312" w:cs="仿宋_GB2312"/>
          <w:sz w:val="32"/>
          <w:szCs w:val="32"/>
          <w:lang w:val="en-US" w:eastAsia="zh-CN"/>
        </w:rPr>
        <w:t>.46</w:t>
      </w:r>
      <w:r>
        <w:rPr>
          <w:rFonts w:hint="eastAsia" w:ascii="仿宋_GB2312" w:eastAsia="仿宋_GB2312" w:cs="仿宋_GB2312"/>
          <w:sz w:val="32"/>
          <w:szCs w:val="32"/>
          <w:lang w:val="en-US" w:eastAsia="zh-CN"/>
        </w:rPr>
        <w:t>万元，主要用于其他水利方面的支出。</w:t>
      </w:r>
    </w:p>
    <w:p w14:paraId="0951EB0A">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9</w:t>
      </w:r>
      <w:r>
        <w:rPr>
          <w:rFonts w:hint="eastAsia" w:ascii="仿宋_GB2312" w:eastAsia="仿宋_GB2312" w:cs="仿宋_GB2312"/>
          <w:sz w:val="32"/>
          <w:szCs w:val="32"/>
          <w:lang w:val="en-US" w:eastAsia="zh-CN"/>
        </w:rPr>
        <w:t>.住房保障（类）住房改革支出（款）住房公积金（项）2025年预算数为</w:t>
      </w:r>
      <w:r>
        <w:rPr>
          <w:rFonts w:ascii="仿宋_GB2312" w:eastAsia="仿宋_GB2312" w:cs="仿宋_GB2312"/>
          <w:sz w:val="32"/>
          <w:szCs w:val="32"/>
          <w:lang w:val="en-US" w:eastAsia="zh-CN"/>
        </w:rPr>
        <w:t>11</w:t>
      </w:r>
      <w:r>
        <w:rPr>
          <w:rFonts w:hint="eastAsia" w:ascii="仿宋_GB2312" w:eastAsia="仿宋_GB2312" w:cs="仿宋_GB2312"/>
          <w:sz w:val="32"/>
          <w:szCs w:val="32"/>
          <w:lang w:val="en-US" w:eastAsia="zh-CN"/>
        </w:rPr>
        <w:t>0.62万元，主要用于部门按规定为职工缴纳的住房公积金支出。</w:t>
      </w:r>
    </w:p>
    <w:p w14:paraId="4B565E67">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六、一般公共预算基本支出情况说明</w:t>
      </w:r>
    </w:p>
    <w:p w14:paraId="4BFCA09C">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2025年一般公共预算基本支出</w:t>
      </w:r>
      <w:r>
        <w:rPr>
          <w:rFonts w:ascii="仿宋_GB2312" w:eastAsia="仿宋_GB2312" w:cs="仿宋_GB2312"/>
          <w:sz w:val="32"/>
          <w:szCs w:val="32"/>
          <w:lang w:val="en-US" w:eastAsia="zh-CN"/>
        </w:rPr>
        <w:t>15</w:t>
      </w:r>
      <w:r>
        <w:rPr>
          <w:rFonts w:hint="eastAsia" w:ascii="仿宋_GB2312" w:eastAsia="仿宋_GB2312" w:cs="仿宋_GB2312"/>
          <w:sz w:val="32"/>
          <w:szCs w:val="32"/>
          <w:lang w:val="en-US" w:eastAsia="zh-CN"/>
        </w:rPr>
        <w:t>72.97万元，其中：</w:t>
      </w:r>
    </w:p>
    <w:p w14:paraId="2DE1E686">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人员经费1343.18万元，主要包括：基本工资、津贴补贴、奖金、</w:t>
      </w:r>
      <w:r>
        <w:rPr>
          <w:rFonts w:ascii="仿宋_GB2312" w:eastAsia="仿宋_GB2312" w:cs="仿宋_GB2312"/>
          <w:sz w:val="32"/>
          <w:szCs w:val="32"/>
          <w:lang w:val="en-US" w:eastAsia="zh-CN"/>
        </w:rPr>
        <w:t>绩效工资、</w:t>
      </w:r>
      <w:r>
        <w:rPr>
          <w:rFonts w:hint="eastAsia" w:ascii="仿宋_GB2312" w:eastAsia="仿宋_GB2312" w:cs="仿宋_GB2312"/>
          <w:sz w:val="32"/>
          <w:szCs w:val="32"/>
          <w:lang w:val="en-US" w:eastAsia="zh-CN"/>
        </w:rPr>
        <w:t>社会保险缴费</w:t>
      </w:r>
      <w:r>
        <w:rPr>
          <w:rFonts w:ascii="仿宋_GB2312" w:eastAsia="仿宋_GB2312" w:cs="仿宋_GB2312"/>
          <w:sz w:val="32"/>
          <w:szCs w:val="32"/>
          <w:lang w:val="en-US" w:eastAsia="zh-CN"/>
        </w:rPr>
        <w:t>、</w:t>
      </w:r>
      <w:r>
        <w:rPr>
          <w:rFonts w:hint="eastAsia" w:ascii="仿宋_GB2312" w:eastAsia="仿宋_GB2312" w:cs="仿宋_GB2312"/>
          <w:sz w:val="32"/>
          <w:szCs w:val="32"/>
          <w:lang w:val="en-US" w:eastAsia="zh-CN"/>
        </w:rPr>
        <w:t>住房公积金</w:t>
      </w:r>
      <w:r>
        <w:rPr>
          <w:rFonts w:ascii="仿宋_GB2312" w:eastAsia="仿宋_GB2312" w:cs="仿宋_GB2312"/>
          <w:sz w:val="32"/>
          <w:szCs w:val="32"/>
          <w:lang w:val="en-US" w:eastAsia="zh-CN"/>
        </w:rPr>
        <w:t>、生活补助</w:t>
      </w:r>
      <w:r>
        <w:rPr>
          <w:rFonts w:hint="eastAsia" w:ascii="仿宋_GB2312" w:eastAsia="仿宋_GB2312" w:cs="仿宋_GB2312"/>
          <w:sz w:val="32"/>
          <w:szCs w:val="32"/>
          <w:lang w:val="en-US" w:eastAsia="zh-CN"/>
        </w:rPr>
        <w:t>等支出。</w:t>
      </w:r>
    </w:p>
    <w:p w14:paraId="0443DCF2">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公用经费229.78万元，主要包括：办公费、印刷费、水费、电费、邮电费、物业管理费、差旅费、会议费、公务接待费、工会经费、福利费、公务用车运行维护费、</w:t>
      </w:r>
      <w:r>
        <w:rPr>
          <w:rFonts w:ascii="仿宋_GB2312" w:eastAsia="仿宋_GB2312" w:cs="仿宋_GB2312"/>
          <w:sz w:val="32"/>
          <w:szCs w:val="32"/>
          <w:lang w:val="en-US" w:eastAsia="zh-CN"/>
        </w:rPr>
        <w:t>其他交通费用、其他商品和服务支出</w:t>
      </w:r>
      <w:r>
        <w:rPr>
          <w:rFonts w:hint="eastAsia" w:ascii="仿宋_GB2312" w:eastAsia="仿宋_GB2312" w:cs="仿宋_GB2312"/>
          <w:sz w:val="32"/>
          <w:szCs w:val="32"/>
          <w:lang w:val="en-US" w:eastAsia="zh-CN"/>
        </w:rPr>
        <w:t>等支出。</w:t>
      </w:r>
    </w:p>
    <w:p w14:paraId="1E7F0374">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七、“三公”经费财政拨款预算安排情况说明</w:t>
      </w:r>
    </w:p>
    <w:p w14:paraId="1A6ECC0B">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2025年“三公”经费财政拨款预算数</w:t>
      </w:r>
      <w:r>
        <w:rPr>
          <w:rFonts w:ascii="仿宋_GB2312" w:eastAsia="仿宋_GB2312" w:cs="仿宋_GB2312"/>
          <w:sz w:val="32"/>
          <w:szCs w:val="32"/>
          <w:lang w:val="en-US" w:eastAsia="zh-CN"/>
        </w:rPr>
        <w:t>23.15</w:t>
      </w:r>
      <w:r>
        <w:rPr>
          <w:rFonts w:hint="eastAsia" w:ascii="仿宋_GB2312" w:eastAsia="仿宋_GB2312" w:cs="仿宋_GB2312"/>
          <w:sz w:val="32"/>
          <w:szCs w:val="32"/>
          <w:lang w:val="en-US" w:eastAsia="zh-CN"/>
        </w:rPr>
        <w:t>万元，其中：公务接待费</w:t>
      </w:r>
      <w:r>
        <w:rPr>
          <w:rFonts w:ascii="仿宋_GB2312" w:eastAsia="仿宋_GB2312" w:cs="仿宋_GB2312"/>
          <w:sz w:val="32"/>
          <w:szCs w:val="32"/>
          <w:lang w:val="en-US" w:eastAsia="zh-CN"/>
        </w:rPr>
        <w:t>3.15</w:t>
      </w:r>
      <w:r>
        <w:rPr>
          <w:rFonts w:hint="eastAsia" w:ascii="仿宋_GB2312" w:eastAsia="仿宋_GB2312" w:cs="仿宋_GB2312"/>
          <w:sz w:val="32"/>
          <w:szCs w:val="32"/>
          <w:lang w:val="en-US" w:eastAsia="zh-CN"/>
        </w:rPr>
        <w:t>万元，公务用车购置及运行维护费</w:t>
      </w:r>
      <w:r>
        <w:rPr>
          <w:rFonts w:ascii="仿宋_GB2312" w:eastAsia="仿宋_GB2312" w:cs="仿宋_GB2312"/>
          <w:sz w:val="32"/>
          <w:szCs w:val="32"/>
          <w:lang w:val="en-US" w:eastAsia="zh-CN"/>
        </w:rPr>
        <w:t>20</w:t>
      </w:r>
      <w:r>
        <w:rPr>
          <w:rFonts w:hint="eastAsia" w:ascii="仿宋_GB2312" w:eastAsia="仿宋_GB2312" w:cs="仿宋_GB2312"/>
          <w:sz w:val="32"/>
          <w:szCs w:val="32"/>
          <w:lang w:val="en-US" w:eastAsia="zh-CN"/>
        </w:rPr>
        <w:t>万元，因公出国（境）经费</w:t>
      </w:r>
      <w:r>
        <w:rPr>
          <w:rFonts w:ascii="仿宋_GB2312" w:eastAsia="仿宋_GB2312" w:cs="仿宋_GB2312"/>
          <w:sz w:val="32"/>
          <w:szCs w:val="32"/>
          <w:lang w:val="en-US" w:eastAsia="zh-CN"/>
        </w:rPr>
        <w:t>0</w:t>
      </w:r>
      <w:r>
        <w:rPr>
          <w:rFonts w:hint="eastAsia" w:ascii="仿宋_GB2312" w:eastAsia="仿宋_GB2312" w:cs="仿宋_GB2312"/>
          <w:sz w:val="32"/>
          <w:szCs w:val="32"/>
          <w:lang w:val="en-US" w:eastAsia="zh-CN"/>
        </w:rPr>
        <w:t>万元。</w:t>
      </w:r>
    </w:p>
    <w:p w14:paraId="37F94A2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（一）公务接待费</w:t>
      </w:r>
    </w:p>
    <w:p w14:paraId="569E0234">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公务接待费与2024年预算相比持平。</w:t>
      </w:r>
    </w:p>
    <w:p w14:paraId="1A63A5C4">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bCs/>
          <w:sz w:val="32"/>
          <w:szCs w:val="32"/>
        </w:rPr>
      </w:pPr>
      <w:r>
        <w:rPr>
          <w:rFonts w:hint="eastAsia" w:ascii="仿宋_GB2312" w:eastAsia="仿宋_GB2312" w:cs="仿宋_GB2312"/>
          <w:sz w:val="32"/>
          <w:szCs w:val="32"/>
          <w:lang w:val="en-US" w:eastAsia="zh-CN"/>
        </w:rPr>
        <w:t>2025年公务接待费计划用于执行接待考察调研、检查指导等公务活动开支的交通费、住宿费、用餐费等。</w:t>
      </w:r>
    </w:p>
    <w:p w14:paraId="0E82157D">
      <w:pPr>
        <w:keepNext w:val="0"/>
        <w:keepLines w:val="0"/>
        <w:pageBreakBefore w:val="0"/>
        <w:widowControl w:val="0"/>
        <w:numPr>
          <w:ilvl w:val="0"/>
          <w:numId w:val="2"/>
        </w:numPr>
        <w:suppressAutoHyphens/>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公务用车购置及运行维护费</w:t>
      </w:r>
    </w:p>
    <w:p w14:paraId="3E67B32A">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bCs/>
          <w:sz w:val="32"/>
          <w:szCs w:val="32"/>
        </w:rPr>
      </w:pPr>
      <w:r>
        <w:rPr>
          <w:rFonts w:hint="eastAsia" w:ascii="仿宋_GB2312" w:eastAsia="仿宋_GB2312" w:cs="仿宋_GB2312"/>
          <w:sz w:val="32"/>
          <w:szCs w:val="32"/>
          <w:lang w:val="en-US" w:eastAsia="zh-CN"/>
        </w:rPr>
        <w:t>公务用车购置及运行维护费与2024年预算相比持平</w:t>
      </w:r>
      <w:r>
        <w:rPr>
          <w:rFonts w:ascii="仿宋_GB2312" w:eastAsia="仿宋_GB2312" w:cs="仿宋_GB2312"/>
          <w:sz w:val="32"/>
          <w:szCs w:val="32"/>
          <w:lang w:val="en-US" w:eastAsia="zh-CN"/>
        </w:rPr>
        <w:t>。</w:t>
      </w:r>
    </w:p>
    <w:p w14:paraId="1936E2BC">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单位现有公务用车4辆，其中越野车4辆。</w:t>
      </w:r>
    </w:p>
    <w:p w14:paraId="7AB83C44">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2025年未安排财政拨款用于公务用车购置。</w:t>
      </w:r>
    </w:p>
    <w:p w14:paraId="53972CCC">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2025年安排公务用车运行维护费</w:t>
      </w:r>
      <w:r>
        <w:rPr>
          <w:rFonts w:ascii="仿宋_GB2312" w:eastAsia="仿宋_GB2312" w:cs="仿宋_GB2312"/>
          <w:sz w:val="32"/>
          <w:szCs w:val="32"/>
          <w:lang w:val="en-US" w:eastAsia="zh-CN"/>
        </w:rPr>
        <w:t>20</w:t>
      </w:r>
      <w:r>
        <w:rPr>
          <w:rFonts w:hint="eastAsia" w:ascii="仿宋_GB2312" w:eastAsia="仿宋_GB2312" w:cs="仿宋_GB2312"/>
          <w:sz w:val="32"/>
          <w:szCs w:val="32"/>
          <w:lang w:val="en-US" w:eastAsia="zh-CN"/>
        </w:rPr>
        <w:t>万元，用于</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辆公务用车燃油、过路（桥）、维修、保险等方面支出，主要保障防汛抗旱、水资源管理、水土保持、工程项目质量监督等工作。</w:t>
      </w:r>
    </w:p>
    <w:p w14:paraId="5E747E91">
      <w:pPr>
        <w:keepNext w:val="0"/>
        <w:keepLines w:val="0"/>
        <w:pageBreakBefore w:val="0"/>
        <w:widowControl w:val="0"/>
        <w:suppressAutoHyphens/>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r>
        <w:rPr>
          <w:rFonts w:hint="eastAsia" w:ascii="楷体_GB2312" w:eastAsia="楷体_GB2312" w:cs="楷体_GB2312"/>
          <w:sz w:val="32"/>
          <w:szCs w:val="32"/>
          <w:lang w:val="en-US" w:eastAsia="zh-CN"/>
        </w:rPr>
        <w:t>三）因公出国（境）经费</w:t>
      </w:r>
    </w:p>
    <w:p w14:paraId="067747C6">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因公出国（境）费用与2024年预算持平。2025年部门预算未编列因公出国（境）经费，未安排出国（境）任务和计划。</w:t>
      </w:r>
    </w:p>
    <w:p w14:paraId="5A33FF92">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八、政府性基金预算支出情况说明</w:t>
      </w:r>
    </w:p>
    <w:p w14:paraId="4520A66D">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2025年无政府性基金预算拨款安排的支出。</w:t>
      </w:r>
    </w:p>
    <w:p w14:paraId="2A158DA8">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九、国有资本经营预算支出情况说明</w:t>
      </w:r>
    </w:p>
    <w:p w14:paraId="5251A7FD">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2025年无国有资本经营预算拨款安排的支出。</w:t>
      </w:r>
    </w:p>
    <w:p w14:paraId="4FDB1BBD">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十、其他重要事项的情况说明</w:t>
      </w:r>
    </w:p>
    <w:p w14:paraId="64358979">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（一）机关运行经费</w:t>
      </w:r>
    </w:p>
    <w:p w14:paraId="3ABA512C">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2025年，广元市水利局及下属参公事业及事业单位等</w:t>
      </w:r>
      <w:r>
        <w:rPr>
          <w:rFonts w:ascii="仿宋_GB2312" w:eastAsia="仿宋_GB2312" w:cs="仿宋_GB2312"/>
          <w:sz w:val="32"/>
          <w:szCs w:val="32"/>
          <w:lang w:val="en-US" w:eastAsia="zh-CN"/>
        </w:rPr>
        <w:t>5</w:t>
      </w:r>
      <w:r>
        <w:rPr>
          <w:rFonts w:hint="eastAsia" w:ascii="仿宋_GB2312" w:eastAsia="仿宋_GB2312" w:cs="仿宋_GB2312"/>
          <w:sz w:val="32"/>
          <w:szCs w:val="32"/>
          <w:lang w:val="en-US" w:eastAsia="zh-CN"/>
        </w:rPr>
        <w:t>家单位的机关运行经费财政拨款预算的机关运行经费财政拨款预算为229.78万元，比2023年预算增加13.86万元，增长6.03%。主要原因为增加食堂经费</w:t>
      </w:r>
      <w:r>
        <w:rPr>
          <w:rFonts w:ascii="仿宋_GB2312" w:eastAsia="仿宋_GB2312" w:cs="仿宋_GB2312"/>
          <w:sz w:val="32"/>
          <w:szCs w:val="32"/>
          <w:lang w:val="en-US" w:eastAsia="zh-CN"/>
        </w:rPr>
        <w:t>。</w:t>
      </w:r>
    </w:p>
    <w:p w14:paraId="14BB5F0F">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（二）政府采购情况</w:t>
      </w:r>
    </w:p>
    <w:p w14:paraId="18628774">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2025年，安排政府采购预算23.24万元，其中预算财政拨款5.44万元采购货物，17.8万元采购服务。</w:t>
      </w:r>
    </w:p>
    <w:p w14:paraId="0FFEEA67">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（三）国有资产占有使用情况</w:t>
      </w:r>
    </w:p>
    <w:p w14:paraId="3EA5CC7A">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截至2024年底，</w:t>
      </w: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共有车辆</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辆，其中定向保障用车</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辆。单位无价值200万元以上的大型设备。</w:t>
      </w:r>
    </w:p>
    <w:p w14:paraId="4ADCEC8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202</w:t>
      </w:r>
      <w:r>
        <w:rPr>
          <w:rFonts w:hint="eastAsia" w:ascii="仿宋_GB2312" w:eastAsia="仿宋_GB2312" w:cs="仿宋_GB2312"/>
          <w:sz w:val="32"/>
          <w:szCs w:val="32"/>
          <w:lang w:val="en-US" w:eastAsia="zh-CN"/>
        </w:rPr>
        <w:t>5</w:t>
      </w:r>
      <w:r>
        <w:rPr>
          <w:rFonts w:ascii="仿宋_GB2312" w:eastAsia="仿宋_GB2312" w:cs="仿宋_GB2312"/>
          <w:sz w:val="32"/>
          <w:szCs w:val="32"/>
          <w:lang w:val="en-US" w:eastAsia="zh-CN"/>
        </w:rPr>
        <w:t>年部门预算安排车辆购置经费</w:t>
      </w:r>
      <w:r>
        <w:rPr>
          <w:rFonts w:hint="eastAsia" w:ascii="仿宋_GB2312" w:eastAsia="仿宋_GB2312" w:cs="仿宋_GB2312"/>
          <w:sz w:val="32"/>
          <w:szCs w:val="32"/>
          <w:lang w:val="en-US" w:eastAsia="zh-CN"/>
        </w:rPr>
        <w:t>0</w:t>
      </w:r>
      <w:r>
        <w:rPr>
          <w:rFonts w:ascii="仿宋_GB2312" w:eastAsia="仿宋_GB2312" w:cs="仿宋_GB2312"/>
          <w:sz w:val="32"/>
          <w:szCs w:val="32"/>
          <w:lang w:val="en-US" w:eastAsia="zh-CN"/>
        </w:rPr>
        <w:t>万元。</w:t>
      </w:r>
    </w:p>
    <w:p w14:paraId="6774E717">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2025年部门预算</w:t>
      </w:r>
      <w:r>
        <w:rPr>
          <w:rFonts w:ascii="仿宋_GB2312" w:eastAsia="仿宋_GB2312" w:cs="仿宋_GB2312"/>
          <w:sz w:val="32"/>
          <w:szCs w:val="32"/>
          <w:lang w:val="en-US" w:eastAsia="zh-CN"/>
        </w:rPr>
        <w:t>未安排购置</w:t>
      </w:r>
      <w:r>
        <w:rPr>
          <w:rFonts w:hint="eastAsia" w:ascii="仿宋_GB2312" w:eastAsia="仿宋_GB2312" w:cs="仿宋_GB2312"/>
          <w:sz w:val="32"/>
          <w:szCs w:val="32"/>
          <w:lang w:val="en-US" w:eastAsia="zh-CN"/>
        </w:rPr>
        <w:t>价值200万元以上大型设备。</w:t>
      </w:r>
    </w:p>
    <w:p w14:paraId="781B8CB2">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lang w:val="en-US" w:eastAsia="zh-CN"/>
        </w:rPr>
        <w:t>（四）绩效目标设置情况</w:t>
      </w:r>
    </w:p>
    <w:p w14:paraId="771E6757">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2025年</w:t>
      </w:r>
      <w:r>
        <w:rPr>
          <w:rFonts w:ascii="仿宋_GB2312" w:eastAsia="仿宋_GB2312" w:cs="仿宋_GB2312"/>
          <w:sz w:val="32"/>
          <w:szCs w:val="32"/>
          <w:highlight w:val="none"/>
          <w:lang w:val="en-US" w:eastAsia="zh-CN"/>
        </w:rPr>
        <w:t>广元市水利局</w:t>
      </w:r>
      <w:r>
        <w:rPr>
          <w:rFonts w:hint="eastAsia" w:ascii="仿宋_GB2312" w:eastAsia="仿宋_GB2312" w:cs="仿宋_GB2312"/>
          <w:sz w:val="32"/>
          <w:szCs w:val="32"/>
          <w:highlight w:val="none"/>
          <w:lang w:val="en-US" w:eastAsia="zh-CN"/>
        </w:rPr>
        <w:t>开展绩效目标管理的项目</w:t>
      </w:r>
      <w:r>
        <w:rPr>
          <w:rFonts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lang w:val="en-US" w:eastAsia="zh-CN"/>
        </w:rPr>
        <w:t>2个，涉及预算1983.17万元。其中：人员类项目10个，涉及预算 1343.18万元；运转类项目5个，涉及预算229.78万元；特定目标类项目7个，涉及预算410.2万元。</w:t>
      </w:r>
    </w:p>
    <w:p w14:paraId="4E2456C8">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p>
    <w:p w14:paraId="157B0C5C">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p>
    <w:p w14:paraId="42A5285F">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p>
    <w:p w14:paraId="1ECEAC6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p>
    <w:p w14:paraId="273F39B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p>
    <w:p w14:paraId="06EF1AA0">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p>
    <w:p w14:paraId="723B028A">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lang w:val="en-US" w:eastAsia="zh-CN"/>
        </w:rPr>
      </w:pPr>
    </w:p>
    <w:bookmarkEnd w:id="4"/>
    <w:p w14:paraId="62E71508">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fill="FFFFFF"/>
          <w:lang w:val="en-US" w:eastAsia="zh-CN" w:bidi="ar-SA"/>
          <w14:textFill>
            <w14:solidFill>
              <w14:schemeClr w14:val="tx1"/>
            </w14:solidFill>
          </w14:textFill>
        </w:rPr>
      </w:pPr>
    </w:p>
    <w:p w14:paraId="7C2E0EAC">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fill="FFFFFF"/>
          <w:lang w:val="en-US" w:eastAsia="zh-CN" w:bidi="ar-SA"/>
          <w14:textFill>
            <w14:solidFill>
              <w14:schemeClr w14:val="tx1"/>
            </w14:solidFill>
          </w14:textFill>
        </w:rPr>
      </w:pPr>
    </w:p>
    <w:p w14:paraId="1849CCE2">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fill="FFFFFF"/>
          <w:lang w:val="en-US" w:eastAsia="zh-CN" w:bidi="ar-SA"/>
          <w14:textFill>
            <w14:solidFill>
              <w14:schemeClr w14:val="tx1"/>
            </w14:solidFill>
          </w14:textFill>
        </w:rPr>
      </w:pPr>
    </w:p>
    <w:p w14:paraId="75715BAB">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fill="FFFFFF"/>
          <w:lang w:val="en-US" w:eastAsia="zh-CN" w:bidi="ar-SA"/>
          <w14:textFill>
            <w14:solidFill>
              <w14:schemeClr w14:val="tx1"/>
            </w14:solidFill>
          </w14:textFill>
        </w:rPr>
      </w:pPr>
    </w:p>
    <w:p w14:paraId="5BB86623">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fill="FFFFFF"/>
          <w:lang w:val="en-US" w:eastAsia="zh-CN" w:bidi="ar-SA"/>
          <w14:textFill>
            <w14:solidFill>
              <w14:schemeClr w14:val="tx1"/>
            </w14:solidFill>
          </w14:textFill>
        </w:rPr>
        <w:t xml:space="preserve">第三部分 </w:t>
      </w: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名词解释</w:t>
      </w:r>
    </w:p>
    <w:p w14:paraId="164BD0AF">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45AD19F7">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63D26739">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07558DAE">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5D28B3E0">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614AA9B1">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14D471ED">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63EE87CF">
      <w:pPr>
        <w:widowControl/>
        <w:numPr>
          <w:ilvl w:val="0"/>
          <w:numId w:val="0"/>
        </w:numPr>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p>
    <w:p w14:paraId="1028D21B">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p>
    <w:p w14:paraId="15923680">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（一）财政拨款收入：</w:t>
      </w:r>
      <w:r>
        <w:rPr>
          <w:rFonts w:hint="eastAsia" w:asci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p>
    <w:p w14:paraId="3BCD3D3A">
      <w:pPr>
        <w:keepNext w:val="0"/>
        <w:keepLines w:val="0"/>
        <w:pageBreakBefore w:val="0"/>
        <w:widowControl w:val="0"/>
        <w:shd w:val="clear"/>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（二）社会保障和就业（类）行政事业单位养老支出（款）机关事业单位基本养老保险缴费支出（项）：</w:t>
      </w:r>
      <w:r>
        <w:rPr>
          <w:rFonts w:hint="eastAsia" w:ascii="仿宋_GB2312" w:eastAsia="仿宋_GB2312" w:cs="仿宋_GB2312"/>
          <w:sz w:val="32"/>
          <w:szCs w:val="32"/>
          <w:lang w:val="en-US" w:eastAsia="zh-CN"/>
        </w:rPr>
        <w:t>指部门实施养老保险制度由单位缴纳的养老保险的支出。</w:t>
      </w:r>
    </w:p>
    <w:p w14:paraId="5035ED74">
      <w:pPr>
        <w:keepNext w:val="0"/>
        <w:keepLines w:val="0"/>
        <w:pageBreakBefore w:val="0"/>
        <w:widowControl w:val="0"/>
        <w:shd w:val="clear"/>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（三）卫生健康（类）行政事业单位医疗（款）行政单位医疗（项）：</w:t>
      </w:r>
      <w:r>
        <w:rPr>
          <w:rFonts w:hint="eastAsia" w:ascii="仿宋_GB2312" w:eastAsia="仿宋_GB2312" w:cs="仿宋_GB2312"/>
          <w:sz w:val="32"/>
          <w:szCs w:val="32"/>
          <w:lang w:val="en-US" w:eastAsia="zh-CN"/>
        </w:rPr>
        <w:t>指机关及参公管理事业单位用于单位应缴纳基本医疗保险支出。</w:t>
      </w:r>
    </w:p>
    <w:p w14:paraId="055B5C9E">
      <w:pPr>
        <w:keepNext w:val="0"/>
        <w:keepLines w:val="0"/>
        <w:pageBreakBefore w:val="0"/>
        <w:widowControl w:val="0"/>
        <w:shd w:val="clear"/>
        <w:suppressAutoHyphens/>
        <w:kinsoku/>
        <w:wordWrap/>
        <w:overflowPunct/>
        <w:topLinePunct w:val="0"/>
        <w:autoSpaceDE/>
        <w:autoSpaceDN/>
        <w:adjustRightInd/>
        <w:snapToGrid/>
        <w:spacing w:line="576" w:lineRule="exact"/>
        <w:ind w:firstLine="640" w:firstLineChars="200"/>
        <w:rPr>
          <w:rFonts w:ascii="楷体_GB2312" w:eastAsia="楷体_GB2312" w:cs="楷体_GB2312"/>
          <w:sz w:val="32"/>
          <w:szCs w:val="32"/>
        </w:rPr>
      </w:pPr>
      <w:r>
        <w:rPr>
          <w:rFonts w:hint="eastAsia" w:ascii="楷体_GB2312" w:eastAsia="楷体_GB2312" w:cs="楷体_GB2312"/>
          <w:sz w:val="32"/>
          <w:szCs w:val="32"/>
          <w:lang w:val="en-US" w:eastAsia="zh-CN"/>
        </w:rPr>
        <w:t>（四）</w:t>
      </w:r>
      <w:r>
        <w:rPr>
          <w:rFonts w:hint="eastAsia" w:ascii="楷体_GB2312" w:eastAsia="楷体_GB2312" w:cs="楷体_GB2312"/>
          <w:sz w:val="32"/>
          <w:szCs w:val="32"/>
        </w:rPr>
        <w:t>农林水支出（类）水利（款）行政运行（项）：</w:t>
      </w:r>
      <w:r>
        <w:rPr>
          <w:rFonts w:hint="eastAsia" w:ascii="仿宋_GB2312" w:eastAsia="仿宋_GB2312" w:cs="仿宋_GB2312"/>
          <w:sz w:val="32"/>
          <w:szCs w:val="32"/>
        </w:rPr>
        <w:t>指行</w:t>
      </w:r>
      <w:r>
        <w:rPr>
          <w:rFonts w:hint="eastAsia" w:ascii="仿宋_GB2312" w:eastAsia="仿宋_GB2312" w:cs="仿宋_GB2312"/>
          <w:sz w:val="32"/>
          <w:szCs w:val="32"/>
          <w:lang w:val="en-US" w:eastAsia="zh-CN"/>
        </w:rPr>
        <w:t>政单位（包括实行公务员管理的事业单位）的基本支出。</w:t>
      </w:r>
    </w:p>
    <w:p w14:paraId="1D26E9BB">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楷体_GB2312" w:eastAsia="楷体_GB2312" w:cs="楷体_GB2312"/>
          <w:sz w:val="32"/>
          <w:szCs w:val="32"/>
          <w:lang w:val="en-US" w:eastAsia="zh-CN"/>
        </w:rPr>
        <w:t>（五）农林水支出（类）水利（款）水利行业业务管理（项）：</w:t>
      </w:r>
      <w:r>
        <w:rPr>
          <w:rFonts w:ascii="仿宋_GB2312" w:eastAsia="仿宋_GB2312" w:cs="仿宋_GB2312"/>
          <w:sz w:val="32"/>
          <w:szCs w:val="32"/>
          <w:lang w:val="en-US" w:eastAsia="zh-CN"/>
        </w:rPr>
        <w:t>指</w:t>
      </w:r>
      <w:r>
        <w:rPr>
          <w:rFonts w:hint="eastAsia" w:ascii="仿宋_GB2312" w:eastAsia="仿宋_GB2312" w:cs="仿宋_GB2312"/>
          <w:sz w:val="32"/>
          <w:szCs w:val="32"/>
          <w:lang w:val="en-US" w:eastAsia="zh-CN"/>
        </w:rPr>
        <w:t>用于水利行业业务管理方面的支出。</w:t>
      </w:r>
    </w:p>
    <w:p w14:paraId="1AA4D1D4">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楷体_GB2312" w:eastAsia="楷体_GB2312" w:cs="楷体_GB2312"/>
          <w:sz w:val="32"/>
          <w:szCs w:val="32"/>
        </w:rPr>
        <w:t>（</w:t>
      </w:r>
      <w:r>
        <w:rPr>
          <w:rFonts w:hint="eastAsia" w:ascii="楷体_GB2312" w:eastAsia="楷体_GB2312" w:cs="楷体_GB2312"/>
          <w:sz w:val="32"/>
          <w:szCs w:val="32"/>
          <w:lang w:val="en-US" w:eastAsia="zh-CN"/>
        </w:rPr>
        <w:t>六</w:t>
      </w:r>
      <w:r>
        <w:rPr>
          <w:rFonts w:hint="eastAsia" w:ascii="楷体_GB2312" w:eastAsia="楷体_GB2312" w:cs="楷体_GB2312"/>
          <w:sz w:val="32"/>
          <w:szCs w:val="32"/>
        </w:rPr>
        <w:t>）农林水支出（类）水利（款）水资源节约管理与保护（项）：</w:t>
      </w:r>
      <w:r>
        <w:rPr>
          <w:rFonts w:ascii="仿宋_GB2312" w:eastAsia="仿宋_GB2312" w:cs="仿宋_GB2312"/>
          <w:sz w:val="32"/>
          <w:szCs w:val="32"/>
          <w:lang w:val="en-US" w:eastAsia="zh-CN"/>
        </w:rPr>
        <w:t>指</w:t>
      </w:r>
      <w:r>
        <w:rPr>
          <w:rFonts w:hint="eastAsia" w:ascii="仿宋_GB2312" w:eastAsia="仿宋_GB2312" w:cs="仿宋_GB2312"/>
          <w:sz w:val="32"/>
          <w:szCs w:val="32"/>
          <w:lang w:val="en-US" w:eastAsia="zh-CN"/>
        </w:rPr>
        <w:t>水资源节约、监管、配置、调度、保护和基础管理工作的支出。</w:t>
      </w:r>
    </w:p>
    <w:p w14:paraId="504080AD">
      <w:pPr>
        <w:keepNext w:val="0"/>
        <w:keepLines w:val="0"/>
        <w:pageBreakBefore w:val="0"/>
        <w:widowControl w:val="0"/>
        <w:shd w:val="clear"/>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lang w:val="en-US" w:eastAsia="zh-CN"/>
        </w:rPr>
        <w:t>（七）农林水支出（类）水利（款）</w:t>
      </w:r>
      <w:r>
        <w:rPr>
          <w:rFonts w:ascii="楷体_GB2312" w:eastAsia="楷体_GB2312" w:cs="楷体_GB2312"/>
          <w:sz w:val="32"/>
          <w:szCs w:val="32"/>
          <w:lang w:val="en-US" w:eastAsia="zh-CN"/>
        </w:rPr>
        <w:t>水文测报</w:t>
      </w:r>
      <w:r>
        <w:rPr>
          <w:rFonts w:hint="eastAsia" w:ascii="楷体_GB2312" w:eastAsia="楷体_GB2312" w:cs="楷体_GB2312"/>
          <w:sz w:val="32"/>
          <w:szCs w:val="32"/>
          <w:lang w:val="en-US" w:eastAsia="zh-CN"/>
        </w:rPr>
        <w:t>（项）：</w:t>
      </w:r>
      <w:r>
        <w:rPr>
          <w:rFonts w:ascii="仿宋_GB2312" w:eastAsia="仿宋_GB2312" w:cs="仿宋_GB2312"/>
          <w:sz w:val="32"/>
          <w:szCs w:val="32"/>
        </w:rPr>
        <w:t>指</w:t>
      </w:r>
      <w:r>
        <w:rPr>
          <w:rFonts w:hint="eastAsia" w:ascii="仿宋_GB2312" w:eastAsia="仿宋_GB2312" w:cs="仿宋_GB2312"/>
          <w:sz w:val="32"/>
          <w:szCs w:val="32"/>
        </w:rPr>
        <w:t>水利系统纳入预算管理的水文事业单位的支出。</w:t>
      </w:r>
    </w:p>
    <w:p w14:paraId="56F6F093">
      <w:pPr>
        <w:keepNext w:val="0"/>
        <w:keepLines w:val="0"/>
        <w:pageBreakBefore w:val="0"/>
        <w:widowControl w:val="0"/>
        <w:shd w:val="clear"/>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rPr>
        <w:t>（</w:t>
      </w:r>
      <w:r>
        <w:rPr>
          <w:rFonts w:hint="eastAsia" w:ascii="楷体_GB2312" w:eastAsia="楷体_GB2312" w:cs="楷体_GB2312"/>
          <w:sz w:val="32"/>
          <w:szCs w:val="32"/>
          <w:lang w:val="en-US" w:eastAsia="zh-CN"/>
        </w:rPr>
        <w:t>八</w:t>
      </w:r>
      <w:r>
        <w:rPr>
          <w:rFonts w:hint="eastAsia" w:ascii="楷体_GB2312" w:eastAsia="楷体_GB2312" w:cs="楷体_GB2312"/>
          <w:sz w:val="32"/>
          <w:szCs w:val="32"/>
        </w:rPr>
        <w:t>）农林水支出（类）水利（款）防汛（项）：</w:t>
      </w:r>
      <w:r>
        <w:rPr>
          <w:rFonts w:hint="eastAsia" w:ascii="仿宋_GB2312" w:eastAsia="仿宋_GB2312" w:cs="仿宋_GB2312"/>
          <w:sz w:val="32"/>
          <w:szCs w:val="32"/>
          <w:lang w:val="en-US" w:eastAsia="zh-CN"/>
        </w:rPr>
        <w:t>反映防汛业务支出。</w:t>
      </w:r>
    </w:p>
    <w:p w14:paraId="60EF8D42">
      <w:pPr>
        <w:keepNext w:val="0"/>
        <w:keepLines w:val="0"/>
        <w:pageBreakBefore w:val="0"/>
        <w:widowControl w:val="0"/>
        <w:shd w:val="clear"/>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lang w:val="en-US" w:eastAsia="zh-CN"/>
        </w:rPr>
        <w:t>（九）农林水支出（类）水利（款）其他水利支出（项）</w:t>
      </w:r>
      <w:r>
        <w:rPr>
          <w:rFonts w:ascii="楷体_GB2312" w:eastAsia="楷体_GB2312" w:cs="楷体_GB2312"/>
          <w:sz w:val="32"/>
          <w:szCs w:val="32"/>
          <w:lang w:val="en-US" w:eastAsia="zh-CN"/>
        </w:rPr>
        <w:t>：</w:t>
      </w:r>
      <w:r>
        <w:rPr>
          <w:rFonts w:hint="eastAsia" w:ascii="仿宋_GB2312" w:eastAsia="仿宋_GB2312" w:cs="仿宋_GB2312"/>
          <w:sz w:val="32"/>
          <w:szCs w:val="32"/>
        </w:rPr>
        <w:t>指其他水</w:t>
      </w:r>
      <w:r>
        <w:rPr>
          <w:rFonts w:hint="eastAsia" w:ascii="仿宋_GB2312" w:eastAsia="仿宋_GB2312" w:cs="仿宋_GB2312"/>
          <w:sz w:val="32"/>
          <w:szCs w:val="32"/>
          <w:lang w:val="en-US" w:eastAsia="zh-CN"/>
        </w:rPr>
        <w:t>利方面的支出。</w:t>
      </w:r>
    </w:p>
    <w:p w14:paraId="381EAA88">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（十）住房保障（类）住房改革支出（款）住房公积金（项）：</w:t>
      </w:r>
      <w:r>
        <w:rPr>
          <w:rFonts w:hint="eastAsia" w:ascii="仿宋_GB2312" w:eastAsia="仿宋_GB2312" w:cs="仿宋_GB2312"/>
          <w:sz w:val="32"/>
          <w:szCs w:val="32"/>
          <w:lang w:val="en-US" w:eastAsia="zh-CN"/>
        </w:rPr>
        <w:t>指按照《住房公积金管理条例》的规定，由单位及其在职职工缴存的长期住房储金。</w:t>
      </w:r>
    </w:p>
    <w:p w14:paraId="34D83B61">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（十一）基本支出：</w:t>
      </w:r>
      <w:r>
        <w:rPr>
          <w:rFonts w:hint="eastAsia" w:ascii="仿宋_GB2312" w:eastAsia="仿宋_GB2312" w:cs="仿宋_GB2312"/>
          <w:sz w:val="32"/>
          <w:szCs w:val="32"/>
          <w:lang w:val="en-US" w:eastAsia="zh-CN"/>
        </w:rPr>
        <w:t>指为保证机构正常运转，完成日常工作任务而发生的人员支出和公用支出。</w:t>
      </w:r>
    </w:p>
    <w:p w14:paraId="0DA4CFCD">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楷体_GB2312" w:eastAsia="楷体_GB2312" w:cs="楷体_GB2312"/>
          <w:sz w:val="32"/>
          <w:szCs w:val="32"/>
          <w:lang w:val="en-US" w:eastAsia="zh-CN"/>
        </w:rPr>
        <w:t>（十二）项目支出：</w:t>
      </w:r>
      <w:r>
        <w:rPr>
          <w:rFonts w:hint="eastAsia" w:ascii="仿宋_GB2312" w:eastAsia="仿宋_GB2312" w:cs="仿宋_GB2312"/>
          <w:sz w:val="32"/>
          <w:szCs w:val="32"/>
          <w:lang w:val="en-US" w:eastAsia="zh-CN"/>
        </w:rPr>
        <w:t>指在基本支出之外为完成特定行政任务和事业发展目标所发生的支出。</w:t>
      </w:r>
    </w:p>
    <w:p w14:paraId="1F038F0F">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w:t>
      </w:r>
      <w:r>
        <w:rPr>
          <w:rFonts w:ascii="楷体_GB2312" w:eastAsia="楷体_GB2312" w:cs="楷体_GB2312"/>
          <w:sz w:val="32"/>
          <w:szCs w:val="32"/>
          <w:lang w:val="en-US" w:eastAsia="zh-CN"/>
        </w:rPr>
        <w:t>十</w:t>
      </w:r>
      <w:r>
        <w:rPr>
          <w:rFonts w:hint="eastAsia" w:ascii="楷体_GB2312" w:eastAsia="楷体_GB2312" w:cs="楷体_GB2312"/>
          <w:sz w:val="32"/>
          <w:szCs w:val="32"/>
          <w:lang w:val="en-US" w:eastAsia="zh-CN"/>
        </w:rPr>
        <w:t>三）“三公”经费：</w:t>
      </w:r>
      <w:r>
        <w:rPr>
          <w:rFonts w:hint="eastAsia" w:asci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3CEC53">
      <w:pPr>
        <w:keepNext w:val="0"/>
        <w:keepLines w:val="0"/>
        <w:pageBreakBefore w:val="0"/>
        <w:widowControl w:val="0"/>
        <w:shd w:val="clear"/>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w:t>
      </w:r>
      <w:r>
        <w:rPr>
          <w:rFonts w:ascii="楷体_GB2312" w:eastAsia="楷体_GB2312" w:cs="楷体_GB2312"/>
          <w:sz w:val="32"/>
          <w:szCs w:val="32"/>
          <w:lang w:val="en-US" w:eastAsia="zh-CN"/>
        </w:rPr>
        <w:t>十</w:t>
      </w:r>
      <w:r>
        <w:rPr>
          <w:rFonts w:hint="eastAsia" w:ascii="楷体_GB2312" w:eastAsia="楷体_GB2312" w:cs="楷体_GB2312"/>
          <w:sz w:val="32"/>
          <w:szCs w:val="32"/>
          <w:lang w:val="en-US" w:eastAsia="zh-CN"/>
        </w:rPr>
        <w:t>四）机关运行经费：</w:t>
      </w:r>
      <w:r>
        <w:rPr>
          <w:rFonts w:hint="eastAsia" w:asci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2655C603">
      <w:pPr>
        <w:spacing w:line="576" w:lineRule="exact"/>
        <w:ind w:firstLine="643" w:firstLineChars="200"/>
        <w:rPr>
          <w:rFonts w:ascii="仿宋_GB2312" w:hAnsi="仿宋_GB2312" w:eastAsia="仿宋_GB2312" w:cs="仿宋_GB2312"/>
          <w:b/>
          <w:bCs/>
          <w:sz w:val="32"/>
          <w:szCs w:val="32"/>
        </w:rPr>
      </w:pPr>
    </w:p>
    <w:p w14:paraId="6BC9EB0D">
      <w:pPr>
        <w:spacing w:line="576" w:lineRule="exact"/>
        <w:ind w:firstLine="643" w:firstLineChars="200"/>
        <w:rPr>
          <w:rFonts w:ascii="仿宋_GB2312" w:hAnsi="仿宋_GB2312" w:eastAsia="仿宋_GB2312" w:cs="仿宋_GB2312"/>
          <w:b/>
          <w:bCs/>
          <w:sz w:val="32"/>
          <w:szCs w:val="32"/>
        </w:rPr>
      </w:pPr>
    </w:p>
    <w:p w14:paraId="44E89A92">
      <w:pPr>
        <w:spacing w:line="576" w:lineRule="exact"/>
        <w:ind w:firstLine="643" w:firstLineChars="200"/>
        <w:rPr>
          <w:rFonts w:ascii="仿宋_GB2312" w:hAnsi="仿宋_GB2312" w:eastAsia="仿宋_GB2312" w:cs="仿宋_GB2312"/>
          <w:b/>
          <w:bCs/>
          <w:sz w:val="32"/>
          <w:szCs w:val="32"/>
        </w:rPr>
      </w:pPr>
    </w:p>
    <w:p w14:paraId="57C1915F">
      <w:pPr>
        <w:widowControl/>
        <w:numPr>
          <w:ilvl w:val="0"/>
          <w:numId w:val="0"/>
        </w:numPr>
        <w:shd w:val="clear" w:color="auto" w:fill="FFFFFF"/>
        <w:spacing w:line="580" w:lineRule="atLeast"/>
        <w:jc w:val="center"/>
        <w:outlineLvl w:val="0"/>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bookmarkStart w:id="5" w:name="_Toc188603931"/>
      <w:r>
        <w:rPr>
          <w:rFonts w:hint="eastAsia" w:ascii="方正小标宋简体" w:hAnsi="方正小标宋简体" w:eastAsia="方正小标宋简体" w:cs="方正小标宋简体"/>
          <w:color w:val="000000" w:themeColor="text1"/>
          <w:kern w:val="0"/>
          <w:sz w:val="44"/>
          <w:szCs w:val="44"/>
          <w:shd w:val="clear" w:color="auto" w:fill="FFFFFF"/>
          <w:lang w:eastAsia="zh-CN" w:bidi="ar"/>
          <w14:textFill>
            <w14:solidFill>
              <w14:schemeClr w14:val="tx1"/>
            </w14:solidFill>
          </w14:textFill>
        </w:rPr>
        <w:t>第四部分</w:t>
      </w:r>
      <w:r>
        <w:rPr>
          <w:rFonts w:hint="eastAsia" w:ascii="方正小标宋简体" w:hAnsi="方正小标宋简体" w:eastAsia="方正小标宋简体" w:cs="方正小标宋简体"/>
          <w:color w:val="000000" w:themeColor="text1"/>
          <w:kern w:val="0"/>
          <w:sz w:val="44"/>
          <w:szCs w:val="44"/>
          <w:shd w:val="clear" w:color="auto" w:fill="FFFFFF"/>
          <w:lang w:val="en-US" w:eastAsia="zh-CN" w:bidi="ar"/>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广元市</w:t>
      </w:r>
      <w:r>
        <w:rPr>
          <w:rFonts w:hint="eastAsia" w:ascii="方正小标宋简体" w:hAnsi="方正小标宋简体" w:eastAsia="方正小标宋简体" w:cs="方正小标宋简体"/>
          <w:color w:val="000000" w:themeColor="text1"/>
          <w:kern w:val="0"/>
          <w:sz w:val="44"/>
          <w:szCs w:val="44"/>
          <w:shd w:val="clear" w:color="auto" w:fill="FFFFFF"/>
          <w:lang w:eastAsia="zh-CN" w:bidi="ar"/>
          <w14:textFill>
            <w14:solidFill>
              <w14:schemeClr w14:val="tx1"/>
            </w14:solidFill>
          </w14:textFill>
        </w:rPr>
        <w:t>水利</w:t>
      </w: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局2025年部门预算表</w:t>
      </w:r>
      <w:bookmarkEnd w:id="5"/>
    </w:p>
    <w:p w14:paraId="2C781DE0">
      <w:pPr>
        <w:spacing w:line="576" w:lineRule="exact"/>
        <w:ind w:firstLine="640" w:firstLineChars="200"/>
        <w:rPr>
          <w:rFonts w:ascii="黑体" w:hAnsi="黑体" w:eastAsia="黑体" w:cs="黑体"/>
          <w:sz w:val="32"/>
          <w:szCs w:val="32"/>
        </w:rPr>
      </w:pPr>
    </w:p>
    <w:p w14:paraId="2AEFD217">
      <w:pPr>
        <w:spacing w:line="576" w:lineRule="exact"/>
        <w:ind w:firstLine="640" w:firstLineChars="200"/>
        <w:rPr>
          <w:rFonts w:ascii="黑体" w:hAnsi="黑体" w:eastAsia="黑体" w:cs="黑体"/>
          <w:sz w:val="32"/>
          <w:szCs w:val="32"/>
        </w:rPr>
        <w:sectPr>
          <w:footerReference r:id="rId4" w:type="default"/>
          <w:pgSz w:w="11906" w:h="16838"/>
          <w:pgMar w:top="2098" w:right="1474" w:bottom="1984" w:left="1587" w:header="720" w:footer="1559" w:gutter="0"/>
          <w:cols w:space="0" w:num="1"/>
          <w:docGrid w:type="lines" w:linePitch="312" w:charSpace="0"/>
        </w:sectPr>
      </w:pPr>
    </w:p>
    <w:tbl>
      <w:tblPr>
        <w:tblStyle w:val="11"/>
        <w:tblW w:w="12792" w:type="dxa"/>
        <w:tblInd w:w="96" w:type="dxa"/>
        <w:tblLayout w:type="autofit"/>
        <w:tblCellMar>
          <w:top w:w="0" w:type="dxa"/>
          <w:left w:w="108" w:type="dxa"/>
          <w:bottom w:w="0" w:type="dxa"/>
          <w:right w:w="108" w:type="dxa"/>
        </w:tblCellMar>
      </w:tblPr>
      <w:tblGrid>
        <w:gridCol w:w="4604"/>
        <w:gridCol w:w="1796"/>
        <w:gridCol w:w="4604"/>
        <w:gridCol w:w="1796"/>
      </w:tblGrid>
      <w:tr w14:paraId="3D29C77A">
        <w:tblPrEx>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A8FC769">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附表1</w:t>
            </w:r>
          </w:p>
        </w:tc>
        <w:tc>
          <w:tcPr>
            <w:tcW w:w="1796" w:type="dxa"/>
            <w:tcBorders>
              <w:top w:val="nil"/>
              <w:left w:val="nil"/>
              <w:bottom w:val="nil"/>
              <w:right w:val="nil"/>
            </w:tcBorders>
            <w:shd w:val="clear" w:color="auto" w:fill="auto"/>
            <w:noWrap/>
            <w:vAlign w:val="center"/>
          </w:tcPr>
          <w:p w14:paraId="4B82C994">
            <w:pPr>
              <w:rPr>
                <w:rFonts w:ascii="方正黑体简体" w:hAnsi="方正黑体简体" w:eastAsia="方正黑体简体" w:cs="方正黑体简体"/>
                <w:color w:val="000000"/>
                <w:sz w:val="24"/>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B69BCB5">
            <w:pPr>
              <w:rPr>
                <w:rFonts w:ascii="方正黑体简体" w:hAnsi="方正黑体简体" w:eastAsia="方正黑体简体" w:cs="方正黑体简体"/>
                <w:color w:val="000000"/>
                <w:sz w:val="24"/>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0202E4E">
            <w:pPr>
              <w:rPr>
                <w:rFonts w:ascii="方正黑体简体" w:hAnsi="方正黑体简体" w:eastAsia="方正黑体简体" w:cs="方正黑体简体"/>
                <w:color w:val="000000"/>
                <w:sz w:val="24"/>
              </w:rPr>
            </w:pPr>
          </w:p>
        </w:tc>
      </w:tr>
      <w:tr w14:paraId="194A3A80">
        <w:tblPrEx>
          <w:tblCellMar>
            <w:top w:w="0" w:type="dxa"/>
            <w:left w:w="108" w:type="dxa"/>
            <w:bottom w:w="0" w:type="dxa"/>
            <w:right w:w="108" w:type="dxa"/>
          </w:tblCellMar>
        </w:tblPrEx>
        <w:trPr>
          <w:trHeight w:val="456" w:hRule="atLeast"/>
        </w:trPr>
        <w:tc>
          <w:tcPr>
            <w:tcW w:w="0" w:type="auto"/>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2A895E8B">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lang w:bidi="ar"/>
              </w:rPr>
              <w:t>部门收支总表</w:t>
            </w:r>
          </w:p>
        </w:tc>
      </w:tr>
      <w:tr w14:paraId="68A9F10C">
        <w:tblPrEx>
          <w:tblCellMar>
            <w:top w:w="0" w:type="dxa"/>
            <w:left w:w="108" w:type="dxa"/>
            <w:bottom w:w="0" w:type="dxa"/>
            <w:right w:w="108" w:type="dxa"/>
          </w:tblCellMar>
        </w:tblPrEx>
        <w:trPr>
          <w:trHeight w:val="391" w:hRule="atLeast"/>
        </w:trPr>
        <w:tc>
          <w:tcPr>
            <w:tcW w:w="0" w:type="auto"/>
            <w:tcBorders>
              <w:top w:val="single" w:color="FFFFFF" w:sz="4" w:space="0"/>
              <w:left w:val="single" w:color="FFFFFF" w:sz="4" w:space="0"/>
              <w:bottom w:val="nil"/>
              <w:right w:val="single" w:color="FFFFFF" w:sz="4" w:space="0"/>
            </w:tcBorders>
            <w:shd w:val="clear" w:color="auto" w:fill="auto"/>
            <w:noWrap/>
            <w:vAlign w:val="center"/>
          </w:tcPr>
          <w:p w14:paraId="28A1DD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0" w:type="auto"/>
            <w:tcBorders>
              <w:top w:val="nil"/>
              <w:left w:val="nil"/>
              <w:bottom w:val="nil"/>
              <w:right w:val="nil"/>
            </w:tcBorders>
            <w:shd w:val="clear" w:color="auto" w:fill="auto"/>
            <w:noWrap/>
            <w:vAlign w:val="center"/>
          </w:tcPr>
          <w:p w14:paraId="3EAC19BC">
            <w:pPr>
              <w:rPr>
                <w:rFonts w:ascii="宋体" w:hAnsi="宋体" w:cs="宋体"/>
                <w:color w:val="000000"/>
                <w:sz w:val="22"/>
                <w:szCs w:val="22"/>
              </w:rPr>
            </w:pPr>
          </w:p>
        </w:tc>
        <w:tc>
          <w:tcPr>
            <w:tcW w:w="4604" w:type="dxa"/>
            <w:tcBorders>
              <w:top w:val="nil"/>
              <w:left w:val="nil"/>
              <w:bottom w:val="nil"/>
              <w:right w:val="nil"/>
            </w:tcBorders>
            <w:shd w:val="clear" w:color="auto" w:fill="auto"/>
            <w:vAlign w:val="center"/>
          </w:tcPr>
          <w:p w14:paraId="589F14E2">
            <w:pPr>
              <w:rPr>
                <w:rFonts w:ascii="黑体" w:hAnsi="黑体" w:eastAsia="黑体" w:cs="黑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F5C48E7">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金额单位：万元</w:t>
            </w:r>
          </w:p>
        </w:tc>
      </w:tr>
      <w:tr w14:paraId="6A136526">
        <w:tblPrEx>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20C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7C7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支    出</w:t>
            </w:r>
          </w:p>
        </w:tc>
      </w:tr>
      <w:tr w14:paraId="4B2B1996">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B36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947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6A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616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预算数</w:t>
            </w:r>
          </w:p>
        </w:tc>
      </w:tr>
      <w:tr w14:paraId="1A8738D9">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77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一、一般公共预算拨款收入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12E6">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D3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5351">
            <w:pPr>
              <w:jc w:val="right"/>
              <w:rPr>
                <w:rFonts w:ascii="宋体" w:hAnsi="宋体" w:cs="宋体"/>
                <w:color w:val="000000"/>
                <w:sz w:val="22"/>
                <w:szCs w:val="22"/>
              </w:rPr>
            </w:pPr>
          </w:p>
        </w:tc>
      </w:tr>
      <w:tr w14:paraId="222F69B8">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66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二、政府性基金预算拨款收入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4AF">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A36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2AD1">
            <w:pPr>
              <w:jc w:val="right"/>
              <w:rPr>
                <w:rFonts w:ascii="宋体" w:hAnsi="宋体" w:cs="宋体"/>
                <w:color w:val="000000"/>
                <w:sz w:val="22"/>
                <w:szCs w:val="22"/>
              </w:rPr>
            </w:pPr>
          </w:p>
        </w:tc>
      </w:tr>
      <w:tr w14:paraId="60A29BB9">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2B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三、国有资本经营预算拨款收入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5D58">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DD4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F53B">
            <w:pPr>
              <w:jc w:val="right"/>
              <w:rPr>
                <w:rFonts w:ascii="宋体" w:hAnsi="宋体" w:cs="宋体"/>
                <w:color w:val="000000"/>
                <w:sz w:val="22"/>
                <w:szCs w:val="22"/>
              </w:rPr>
            </w:pPr>
          </w:p>
        </w:tc>
      </w:tr>
      <w:tr w14:paraId="5647F6FA">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CAC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四、事业收入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2B16">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CC4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BD4B">
            <w:pPr>
              <w:jc w:val="right"/>
              <w:rPr>
                <w:rFonts w:ascii="宋体" w:hAnsi="宋体" w:cs="宋体"/>
                <w:color w:val="000000"/>
                <w:sz w:val="22"/>
                <w:szCs w:val="22"/>
              </w:rPr>
            </w:pPr>
          </w:p>
        </w:tc>
      </w:tr>
      <w:tr w14:paraId="37059CCA">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7CD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五、事业单位经营收入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A7FE">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48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2D22">
            <w:pPr>
              <w:jc w:val="right"/>
              <w:rPr>
                <w:rFonts w:ascii="宋体" w:hAnsi="宋体" w:cs="宋体"/>
                <w:color w:val="000000"/>
                <w:sz w:val="22"/>
                <w:szCs w:val="22"/>
              </w:rPr>
            </w:pPr>
          </w:p>
        </w:tc>
      </w:tr>
      <w:tr w14:paraId="0390AC57">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D5B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六、其他收入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0341">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842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B861">
            <w:pPr>
              <w:jc w:val="right"/>
              <w:rPr>
                <w:rFonts w:ascii="宋体" w:hAnsi="宋体" w:cs="宋体"/>
                <w:color w:val="000000"/>
                <w:sz w:val="22"/>
                <w:szCs w:val="22"/>
              </w:rPr>
            </w:pPr>
          </w:p>
        </w:tc>
      </w:tr>
      <w:tr w14:paraId="7CD7394B">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753A">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BADE">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0A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8463">
            <w:pPr>
              <w:jc w:val="right"/>
              <w:rPr>
                <w:rFonts w:ascii="宋体" w:hAnsi="宋体" w:cs="宋体"/>
                <w:color w:val="000000"/>
                <w:sz w:val="22"/>
                <w:szCs w:val="22"/>
              </w:rPr>
            </w:pPr>
          </w:p>
        </w:tc>
      </w:tr>
      <w:tr w14:paraId="6F60A6B9">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85E4">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8259">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D3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八、社会保障和就业支出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83C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130.87</w:t>
            </w:r>
          </w:p>
        </w:tc>
      </w:tr>
      <w:tr w14:paraId="6409AB8E">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C409">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F63B">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D81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九、社会保险基金支出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5CD7">
            <w:pPr>
              <w:jc w:val="right"/>
              <w:rPr>
                <w:rFonts w:ascii="宋体" w:hAnsi="宋体" w:cs="宋体"/>
                <w:color w:val="000000"/>
                <w:sz w:val="22"/>
                <w:szCs w:val="22"/>
              </w:rPr>
            </w:pPr>
          </w:p>
        </w:tc>
      </w:tr>
      <w:tr w14:paraId="2DD530B4">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21FB">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F0B5">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51E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十、卫生健康支出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EC2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42.40</w:t>
            </w:r>
          </w:p>
        </w:tc>
      </w:tr>
      <w:tr w14:paraId="159AED05">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7733">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5F55">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474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十一、节能环保支出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E3B8">
            <w:pPr>
              <w:jc w:val="right"/>
              <w:rPr>
                <w:rFonts w:ascii="宋体" w:hAnsi="宋体" w:cs="宋体"/>
                <w:color w:val="000000"/>
                <w:sz w:val="22"/>
                <w:szCs w:val="22"/>
              </w:rPr>
            </w:pPr>
          </w:p>
        </w:tc>
      </w:tr>
      <w:tr w14:paraId="5E59FFBF">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813E">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7567">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7DA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十二、城乡社区支出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BE52">
            <w:pPr>
              <w:jc w:val="right"/>
              <w:rPr>
                <w:rFonts w:ascii="宋体" w:hAnsi="宋体" w:cs="宋体"/>
                <w:color w:val="000000"/>
                <w:sz w:val="22"/>
                <w:szCs w:val="22"/>
              </w:rPr>
            </w:pPr>
          </w:p>
        </w:tc>
      </w:tr>
      <w:tr w14:paraId="2E71483B">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7FBF">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2077">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C09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十三、农林水支出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01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1,699.28</w:t>
            </w:r>
          </w:p>
        </w:tc>
      </w:tr>
      <w:tr w14:paraId="38F93DFF">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7B00">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9171">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CE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十四、交通运输支出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1380">
            <w:pPr>
              <w:jc w:val="right"/>
              <w:rPr>
                <w:rFonts w:ascii="宋体" w:hAnsi="宋体" w:cs="宋体"/>
                <w:color w:val="000000"/>
                <w:sz w:val="22"/>
                <w:szCs w:val="22"/>
              </w:rPr>
            </w:pPr>
          </w:p>
        </w:tc>
      </w:tr>
      <w:tr w14:paraId="3475EB5D">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AA20">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6CD4">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7A4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十五、资源勘探工业信息等支出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8309">
            <w:pPr>
              <w:jc w:val="right"/>
              <w:rPr>
                <w:rFonts w:ascii="宋体" w:hAnsi="宋体" w:cs="宋体"/>
                <w:color w:val="000000"/>
                <w:sz w:val="22"/>
                <w:szCs w:val="22"/>
              </w:rPr>
            </w:pPr>
          </w:p>
        </w:tc>
      </w:tr>
      <w:tr w14:paraId="5CE54E96">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7820">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8DE5">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33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十六、商业服务业等支出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1D5F">
            <w:pPr>
              <w:jc w:val="right"/>
              <w:rPr>
                <w:rFonts w:ascii="宋体" w:hAnsi="宋体" w:cs="宋体"/>
                <w:color w:val="000000"/>
                <w:sz w:val="22"/>
                <w:szCs w:val="22"/>
              </w:rPr>
            </w:pPr>
          </w:p>
        </w:tc>
      </w:tr>
      <w:tr w14:paraId="2F5C0E76">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327F">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EC0F">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FD1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十七、金融支出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5E51">
            <w:pPr>
              <w:jc w:val="right"/>
              <w:rPr>
                <w:rFonts w:ascii="宋体" w:hAnsi="宋体" w:cs="宋体"/>
                <w:color w:val="000000"/>
                <w:sz w:val="22"/>
                <w:szCs w:val="22"/>
              </w:rPr>
            </w:pPr>
          </w:p>
        </w:tc>
      </w:tr>
      <w:tr w14:paraId="1C3F34C3">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20EE">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BBB">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79F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十八、援助其他地区支出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1047">
            <w:pPr>
              <w:jc w:val="right"/>
              <w:rPr>
                <w:rFonts w:ascii="宋体" w:hAnsi="宋体" w:cs="宋体"/>
                <w:color w:val="000000"/>
                <w:sz w:val="22"/>
                <w:szCs w:val="22"/>
              </w:rPr>
            </w:pPr>
          </w:p>
        </w:tc>
      </w:tr>
      <w:tr w14:paraId="1B89018B">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20B6">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76A7">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C9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十九、自然资源海洋</w:t>
            </w:r>
            <w:r>
              <w:rPr>
                <w:rFonts w:hint="eastAsia" w:ascii="宋体" w:hAnsi="宋体" w:cs="宋体"/>
                <w:color w:val="000000"/>
                <w:kern w:val="0"/>
                <w:sz w:val="22"/>
                <w:szCs w:val="22"/>
                <w:lang w:eastAsia="zh-CN" w:bidi="ar"/>
              </w:rPr>
              <w:t>水利</w:t>
            </w:r>
            <w:r>
              <w:rPr>
                <w:rFonts w:hint="eastAsia" w:ascii="宋体" w:hAnsi="宋体" w:cs="宋体"/>
                <w:color w:val="000000"/>
                <w:kern w:val="0"/>
                <w:sz w:val="22"/>
                <w:szCs w:val="22"/>
                <w:lang w:bidi="ar"/>
              </w:rPr>
              <w:t>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F918">
            <w:pPr>
              <w:jc w:val="right"/>
              <w:rPr>
                <w:rFonts w:ascii="宋体" w:hAnsi="宋体" w:cs="宋体"/>
                <w:color w:val="000000"/>
                <w:sz w:val="22"/>
                <w:szCs w:val="22"/>
              </w:rPr>
            </w:pPr>
          </w:p>
        </w:tc>
      </w:tr>
      <w:tr w14:paraId="7DF40E1A">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F0E5">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783B">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1FD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二十、住房保障支出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CF4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110.62</w:t>
            </w:r>
          </w:p>
        </w:tc>
      </w:tr>
      <w:tr w14:paraId="70C76777">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60B">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E059">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BF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C4C">
            <w:pPr>
              <w:jc w:val="right"/>
              <w:rPr>
                <w:rFonts w:ascii="宋体" w:hAnsi="宋体" w:cs="宋体"/>
                <w:color w:val="000000"/>
                <w:sz w:val="22"/>
                <w:szCs w:val="22"/>
              </w:rPr>
            </w:pPr>
          </w:p>
        </w:tc>
      </w:tr>
      <w:tr w14:paraId="1E33AADB">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F011">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189C">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5D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B8CA">
            <w:pPr>
              <w:jc w:val="right"/>
              <w:rPr>
                <w:rFonts w:ascii="宋体" w:hAnsi="宋体" w:cs="宋体"/>
                <w:color w:val="000000"/>
                <w:sz w:val="22"/>
                <w:szCs w:val="22"/>
              </w:rPr>
            </w:pPr>
          </w:p>
        </w:tc>
      </w:tr>
      <w:tr w14:paraId="19C12462">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1535">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9F33">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584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837">
            <w:pPr>
              <w:jc w:val="right"/>
              <w:rPr>
                <w:rFonts w:ascii="宋体" w:hAnsi="宋体" w:cs="宋体"/>
                <w:color w:val="000000"/>
                <w:sz w:val="22"/>
                <w:szCs w:val="22"/>
              </w:rPr>
            </w:pPr>
          </w:p>
        </w:tc>
      </w:tr>
      <w:tr w14:paraId="47B487D6">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DA1A">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DB7E">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B9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D800">
            <w:pPr>
              <w:jc w:val="right"/>
              <w:rPr>
                <w:rFonts w:ascii="宋体" w:hAnsi="宋体" w:cs="宋体"/>
                <w:color w:val="000000"/>
                <w:sz w:val="22"/>
                <w:szCs w:val="22"/>
              </w:rPr>
            </w:pPr>
          </w:p>
        </w:tc>
      </w:tr>
      <w:tr w14:paraId="004619E6">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45DE">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9590">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23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D8B2">
            <w:pPr>
              <w:jc w:val="right"/>
              <w:rPr>
                <w:rFonts w:ascii="宋体" w:hAnsi="宋体" w:cs="宋体"/>
                <w:color w:val="000000"/>
                <w:sz w:val="22"/>
                <w:szCs w:val="22"/>
              </w:rPr>
            </w:pPr>
          </w:p>
        </w:tc>
      </w:tr>
      <w:tr w14:paraId="6B09994A">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7B77">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795F">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972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40B7">
            <w:pPr>
              <w:jc w:val="right"/>
              <w:rPr>
                <w:rFonts w:ascii="宋体" w:hAnsi="宋体" w:cs="宋体"/>
                <w:color w:val="000000"/>
                <w:sz w:val="22"/>
                <w:szCs w:val="22"/>
              </w:rPr>
            </w:pPr>
          </w:p>
        </w:tc>
      </w:tr>
      <w:tr w14:paraId="27466516">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D325">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542">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3CA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E9E8">
            <w:pPr>
              <w:jc w:val="right"/>
              <w:rPr>
                <w:rFonts w:ascii="宋体" w:hAnsi="宋体" w:cs="宋体"/>
                <w:color w:val="000000"/>
                <w:sz w:val="22"/>
                <w:szCs w:val="22"/>
              </w:rPr>
            </w:pPr>
          </w:p>
        </w:tc>
      </w:tr>
      <w:tr w14:paraId="041134A8">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EE60">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4C89">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D49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A162">
            <w:pPr>
              <w:jc w:val="right"/>
              <w:rPr>
                <w:rFonts w:ascii="宋体" w:hAnsi="宋体" w:cs="宋体"/>
                <w:color w:val="000000"/>
                <w:sz w:val="22"/>
                <w:szCs w:val="22"/>
              </w:rPr>
            </w:pPr>
          </w:p>
        </w:tc>
      </w:tr>
      <w:tr w14:paraId="1FD9C5D3">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E418">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C6AF">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793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F429">
            <w:pPr>
              <w:jc w:val="right"/>
              <w:rPr>
                <w:rFonts w:ascii="宋体" w:hAnsi="宋体" w:cs="宋体"/>
                <w:color w:val="000000"/>
                <w:sz w:val="22"/>
                <w:szCs w:val="22"/>
              </w:rPr>
            </w:pPr>
          </w:p>
        </w:tc>
      </w:tr>
      <w:tr w14:paraId="51F46E0A">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EB1D">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907D">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D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三十、抗疫特别国债安排的支出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37A">
            <w:pPr>
              <w:jc w:val="right"/>
              <w:rPr>
                <w:rFonts w:ascii="宋体" w:hAnsi="宋体" w:cs="宋体"/>
                <w:color w:val="000000"/>
                <w:sz w:val="22"/>
                <w:szCs w:val="22"/>
              </w:rPr>
            </w:pPr>
          </w:p>
        </w:tc>
      </w:tr>
      <w:tr w14:paraId="774799EF">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7AAD">
            <w:pPr>
              <w:widowControl/>
              <w:jc w:val="center"/>
              <w:textAlignment w:val="center"/>
              <w:rPr>
                <w:rFonts w:ascii="宋体" w:hAnsi="宋体" w:cs="宋体"/>
                <w:b/>
                <w:bCs/>
                <w:color w:val="000000"/>
                <w:sz w:val="22"/>
                <w:szCs w:val="22"/>
              </w:rPr>
            </w:pPr>
            <w:r>
              <w:rPr>
                <w:rFonts w:hint="eastAsia" w:ascii="宋体" w:hAnsi="宋体" w:cs="宋体"/>
                <w:color w:val="000000"/>
                <w:kern w:val="0"/>
                <w:sz w:val="22"/>
                <w:szCs w:val="22"/>
                <w:lang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00CA">
            <w:pPr>
              <w:jc w:val="right"/>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7CCC">
            <w:pPr>
              <w:widowControl/>
              <w:jc w:val="center"/>
              <w:textAlignment w:val="center"/>
              <w:rPr>
                <w:rFonts w:ascii="宋体" w:hAnsi="宋体" w:cs="宋体"/>
                <w:b/>
                <w:bCs/>
                <w:color w:val="000000"/>
                <w:sz w:val="22"/>
                <w:szCs w:val="22"/>
              </w:rPr>
            </w:pPr>
            <w:r>
              <w:rPr>
                <w:rFonts w:hint="eastAsia" w:ascii="宋体" w:hAnsi="宋体" w:cs="宋体"/>
                <w:color w:val="000000"/>
                <w:kern w:val="0"/>
                <w:sz w:val="22"/>
                <w:szCs w:val="22"/>
                <w:lang w:bidi="ar"/>
              </w:rPr>
              <w:t>本 年 支 出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6AB7">
            <w:pPr>
              <w:jc w:val="right"/>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r>
      <w:tr w14:paraId="1BDE0B29">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7B5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七、用事业基金弥补收支差额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5B5F">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0A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三十一、事业单位结余分配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E25C">
            <w:pPr>
              <w:jc w:val="right"/>
              <w:rPr>
                <w:rFonts w:ascii="宋体" w:hAnsi="宋体" w:cs="宋体"/>
                <w:color w:val="000000"/>
                <w:sz w:val="22"/>
                <w:szCs w:val="22"/>
              </w:rPr>
            </w:pPr>
          </w:p>
        </w:tc>
      </w:tr>
      <w:tr w14:paraId="4B98C2B3">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73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八、上年结转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B20F">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2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其中：转入事业基金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9385">
            <w:pPr>
              <w:jc w:val="right"/>
              <w:rPr>
                <w:rFonts w:ascii="宋体" w:hAnsi="宋体" w:cs="宋体"/>
                <w:color w:val="000000"/>
                <w:sz w:val="22"/>
                <w:szCs w:val="22"/>
              </w:rPr>
            </w:pPr>
          </w:p>
        </w:tc>
      </w:tr>
      <w:tr w14:paraId="3DA304BE">
        <w:tblPrEx>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5B0A">
            <w:pPr>
              <w:rPr>
                <w:rFonts w:ascii="Hiragino Sans GB" w:hAnsi="Hiragino Sans GB" w:eastAsia="Hiragino Sans GB" w:cs="Hiragino Sans GB"/>
                <w:color w:val="000000"/>
                <w:sz w:val="18"/>
                <w:szCs w:val="18"/>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DB4">
            <w:pPr>
              <w:rPr>
                <w:rFonts w:ascii="Hiragino Sans GB" w:hAnsi="Hiragino Sans GB" w:eastAsia="Hiragino Sans GB" w:cs="Hiragino Sans GB"/>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3A2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三十二、结转下年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BA67">
            <w:pPr>
              <w:jc w:val="right"/>
              <w:rPr>
                <w:rFonts w:ascii="宋体" w:hAnsi="宋体" w:cs="宋体"/>
                <w:color w:val="000000"/>
                <w:sz w:val="22"/>
                <w:szCs w:val="22"/>
              </w:rPr>
            </w:pPr>
          </w:p>
        </w:tc>
      </w:tr>
      <w:tr w14:paraId="048008A5">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024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9A9C">
            <w:pPr>
              <w:jc w:val="right"/>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8ED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8237">
            <w:pPr>
              <w:jc w:val="right"/>
              <w:rPr>
                <w:rFonts w:ascii="宋体" w:hAnsi="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r>
    </w:tbl>
    <w:p w14:paraId="34E424D2">
      <w:pPr>
        <w:spacing w:line="576" w:lineRule="exact"/>
        <w:rPr>
          <w:rFonts w:ascii="仿宋_GB2312" w:hAnsi="仿宋_GB2312" w:eastAsia="仿宋_GB2312" w:cs="仿宋_GB2312"/>
          <w:sz w:val="32"/>
          <w:szCs w:val="32"/>
        </w:rPr>
      </w:pPr>
    </w:p>
    <w:p w14:paraId="7B453DDD">
      <w:pPr>
        <w:spacing w:line="576" w:lineRule="exact"/>
        <w:rPr>
          <w:rFonts w:ascii="仿宋_GB2312" w:hAnsi="仿宋_GB2312" w:eastAsia="仿宋_GB2312" w:cs="仿宋_GB2312"/>
          <w:sz w:val="32"/>
          <w:szCs w:val="32"/>
        </w:rPr>
      </w:pPr>
    </w:p>
    <w:p w14:paraId="615C8685">
      <w:pPr>
        <w:spacing w:line="576" w:lineRule="exact"/>
        <w:rPr>
          <w:rFonts w:ascii="仿宋_GB2312" w:hAnsi="仿宋_GB2312" w:eastAsia="仿宋_GB2312" w:cs="仿宋_GB2312"/>
          <w:sz w:val="32"/>
          <w:szCs w:val="32"/>
        </w:rPr>
      </w:pPr>
    </w:p>
    <w:p w14:paraId="0993602A">
      <w:pPr>
        <w:spacing w:line="576" w:lineRule="exact"/>
        <w:rPr>
          <w:rFonts w:ascii="仿宋_GB2312" w:hAnsi="仿宋_GB2312" w:eastAsia="仿宋_GB2312" w:cs="仿宋_GB2312"/>
          <w:sz w:val="32"/>
          <w:szCs w:val="32"/>
        </w:rPr>
      </w:pPr>
    </w:p>
    <w:p w14:paraId="5E0C999A">
      <w:pPr>
        <w:spacing w:line="576" w:lineRule="exact"/>
        <w:rPr>
          <w:rFonts w:hint="eastAsia" w:ascii="仿宋_GB2312" w:hAnsi="仿宋_GB2312" w:eastAsia="仿宋_GB2312" w:cs="仿宋_GB2312"/>
          <w:sz w:val="32"/>
          <w:szCs w:val="32"/>
        </w:rPr>
      </w:pPr>
    </w:p>
    <w:p w14:paraId="6AEF4F30">
      <w:pPr>
        <w:spacing w:line="576" w:lineRule="exact"/>
        <w:rPr>
          <w:rFonts w:ascii="仿宋_GB2312" w:hAnsi="仿宋_GB2312" w:eastAsia="仿宋_GB2312" w:cs="仿宋_GB2312"/>
          <w:sz w:val="32"/>
          <w:szCs w:val="32"/>
        </w:rPr>
      </w:pPr>
    </w:p>
    <w:tbl>
      <w:tblPr>
        <w:tblStyle w:val="11"/>
        <w:tblW w:w="14538" w:type="dxa"/>
        <w:tblInd w:w="96" w:type="dxa"/>
        <w:tblLayout w:type="autofit"/>
        <w:tblCellMar>
          <w:top w:w="0" w:type="dxa"/>
          <w:left w:w="108" w:type="dxa"/>
          <w:bottom w:w="0" w:type="dxa"/>
          <w:right w:w="108" w:type="dxa"/>
        </w:tblCellMar>
      </w:tblPr>
      <w:tblGrid>
        <w:gridCol w:w="546"/>
        <w:gridCol w:w="437"/>
        <w:gridCol w:w="1112"/>
        <w:gridCol w:w="898"/>
        <w:gridCol w:w="316"/>
        <w:gridCol w:w="307"/>
        <w:gridCol w:w="191"/>
        <w:gridCol w:w="405"/>
        <w:gridCol w:w="654"/>
        <w:gridCol w:w="37"/>
        <w:gridCol w:w="840"/>
        <w:gridCol w:w="96"/>
        <w:gridCol w:w="1036"/>
        <w:gridCol w:w="60"/>
        <w:gridCol w:w="900"/>
        <w:gridCol w:w="196"/>
        <w:gridCol w:w="260"/>
        <w:gridCol w:w="427"/>
        <w:gridCol w:w="321"/>
        <w:gridCol w:w="488"/>
        <w:gridCol w:w="20"/>
        <w:gridCol w:w="596"/>
        <w:gridCol w:w="296"/>
        <w:gridCol w:w="526"/>
        <w:gridCol w:w="326"/>
        <w:gridCol w:w="724"/>
        <w:gridCol w:w="11"/>
        <w:gridCol w:w="154"/>
        <w:gridCol w:w="602"/>
        <w:gridCol w:w="613"/>
        <w:gridCol w:w="1143"/>
      </w:tblGrid>
      <w:tr w14:paraId="76DD1B0D">
        <w:tblPrEx>
          <w:tblCellMar>
            <w:top w:w="0" w:type="dxa"/>
            <w:left w:w="108" w:type="dxa"/>
            <w:bottom w:w="0" w:type="dxa"/>
            <w:right w:w="108" w:type="dxa"/>
          </w:tblCellMar>
        </w:tblPrEx>
        <w:trPr>
          <w:trHeight w:val="500" w:hRule="atLeast"/>
        </w:trPr>
        <w:tc>
          <w:tcPr>
            <w:tcW w:w="2095"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18B72F84">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附表2</w:t>
            </w:r>
          </w:p>
        </w:tc>
        <w:tc>
          <w:tcPr>
            <w:tcW w:w="1521" w:type="dxa"/>
            <w:gridSpan w:val="3"/>
            <w:tcBorders>
              <w:top w:val="nil"/>
              <w:left w:val="nil"/>
              <w:bottom w:val="nil"/>
              <w:right w:val="nil"/>
            </w:tcBorders>
            <w:shd w:val="clear" w:color="auto" w:fill="auto"/>
            <w:vAlign w:val="center"/>
          </w:tcPr>
          <w:p w14:paraId="6E639A6B">
            <w:pPr>
              <w:rPr>
                <w:rFonts w:ascii="黑体" w:hAnsi="黑体" w:eastAsia="黑体" w:cs="黑体"/>
                <w:color w:val="000000"/>
                <w:sz w:val="18"/>
                <w:szCs w:val="18"/>
              </w:rPr>
            </w:pPr>
          </w:p>
        </w:tc>
        <w:tc>
          <w:tcPr>
            <w:tcW w:w="1287"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14:paraId="727C8591">
            <w:pPr>
              <w:rPr>
                <w:rFonts w:ascii="宋体" w:hAnsi="宋体" w:cs="宋体"/>
                <w:color w:val="000000"/>
                <w:sz w:val="18"/>
                <w:szCs w:val="18"/>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34B99E0">
            <w:pPr>
              <w:rPr>
                <w:rFonts w:ascii="宋体" w:hAnsi="宋体" w:cs="宋体"/>
                <w:color w:val="000000"/>
                <w:sz w:val="18"/>
                <w:szCs w:val="18"/>
              </w:rPr>
            </w:pPr>
          </w:p>
        </w:tc>
        <w:tc>
          <w:tcPr>
            <w:tcW w:w="113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FCD6D68">
            <w:pPr>
              <w:rPr>
                <w:rFonts w:ascii="宋体" w:hAnsi="宋体" w:cs="宋体"/>
                <w:color w:val="000000"/>
                <w:sz w:val="18"/>
                <w:szCs w:val="18"/>
              </w:rPr>
            </w:pPr>
          </w:p>
        </w:tc>
        <w:tc>
          <w:tcPr>
            <w:tcW w:w="960" w:type="dxa"/>
            <w:gridSpan w:val="2"/>
            <w:tcBorders>
              <w:top w:val="nil"/>
              <w:left w:val="nil"/>
              <w:bottom w:val="nil"/>
              <w:right w:val="nil"/>
            </w:tcBorders>
            <w:shd w:val="clear" w:color="auto" w:fill="auto"/>
            <w:vAlign w:val="center"/>
          </w:tcPr>
          <w:p w14:paraId="2E26FF56">
            <w:pPr>
              <w:rPr>
                <w:rFonts w:ascii="黑体" w:hAnsi="黑体" w:eastAsia="黑体" w:cs="黑体"/>
                <w:color w:val="000000"/>
                <w:sz w:val="18"/>
                <w:szCs w:val="18"/>
              </w:rPr>
            </w:pPr>
          </w:p>
        </w:tc>
        <w:tc>
          <w:tcPr>
            <w:tcW w:w="883" w:type="dxa"/>
            <w:gridSpan w:val="3"/>
            <w:tcBorders>
              <w:top w:val="nil"/>
              <w:left w:val="nil"/>
              <w:bottom w:val="nil"/>
              <w:right w:val="nil"/>
            </w:tcBorders>
            <w:shd w:val="clear" w:color="auto" w:fill="auto"/>
            <w:vAlign w:val="center"/>
          </w:tcPr>
          <w:p w14:paraId="47282CC5">
            <w:pPr>
              <w:rPr>
                <w:rFonts w:ascii="黑体" w:hAnsi="黑体" w:eastAsia="黑体" w:cs="黑体"/>
                <w:color w:val="000000"/>
                <w:sz w:val="18"/>
                <w:szCs w:val="18"/>
              </w:rPr>
            </w:pPr>
          </w:p>
        </w:tc>
        <w:tc>
          <w:tcPr>
            <w:tcW w:w="809" w:type="dxa"/>
            <w:gridSpan w:val="2"/>
            <w:tcBorders>
              <w:top w:val="nil"/>
              <w:left w:val="nil"/>
              <w:bottom w:val="nil"/>
              <w:right w:val="nil"/>
            </w:tcBorders>
            <w:shd w:val="clear" w:color="auto" w:fill="auto"/>
            <w:vAlign w:val="center"/>
          </w:tcPr>
          <w:p w14:paraId="1BA9762D">
            <w:pPr>
              <w:rPr>
                <w:rFonts w:ascii="黑体" w:hAnsi="黑体" w:eastAsia="黑体" w:cs="黑体"/>
                <w:color w:val="000000"/>
                <w:sz w:val="18"/>
                <w:szCs w:val="18"/>
              </w:rPr>
            </w:pPr>
          </w:p>
        </w:tc>
        <w:tc>
          <w:tcPr>
            <w:tcW w:w="912" w:type="dxa"/>
            <w:gridSpan w:val="3"/>
            <w:tcBorders>
              <w:top w:val="nil"/>
              <w:left w:val="nil"/>
              <w:bottom w:val="nil"/>
              <w:right w:val="nil"/>
            </w:tcBorders>
            <w:shd w:val="clear" w:color="auto" w:fill="auto"/>
            <w:noWrap/>
            <w:vAlign w:val="center"/>
          </w:tcPr>
          <w:p w14:paraId="292569F4">
            <w:pPr>
              <w:rPr>
                <w:rFonts w:ascii="宋体" w:hAnsi="宋体" w:cs="宋体"/>
                <w:color w:val="000000"/>
                <w:sz w:val="22"/>
                <w:szCs w:val="22"/>
              </w:rPr>
            </w:pPr>
          </w:p>
        </w:tc>
        <w:tc>
          <w:tcPr>
            <w:tcW w:w="852" w:type="dxa"/>
            <w:gridSpan w:val="2"/>
            <w:tcBorders>
              <w:top w:val="nil"/>
              <w:left w:val="nil"/>
              <w:bottom w:val="nil"/>
              <w:right w:val="nil"/>
            </w:tcBorders>
            <w:shd w:val="clear" w:color="auto" w:fill="auto"/>
            <w:noWrap/>
            <w:vAlign w:val="center"/>
          </w:tcPr>
          <w:p w14:paraId="560A424D">
            <w:pPr>
              <w:rPr>
                <w:rFonts w:ascii="宋体" w:hAnsi="宋体" w:cs="宋体"/>
                <w:color w:val="000000"/>
                <w:sz w:val="22"/>
                <w:szCs w:val="22"/>
              </w:rPr>
            </w:pPr>
          </w:p>
        </w:tc>
        <w:tc>
          <w:tcPr>
            <w:tcW w:w="735" w:type="dxa"/>
            <w:gridSpan w:val="2"/>
            <w:tcBorders>
              <w:top w:val="nil"/>
              <w:left w:val="nil"/>
              <w:bottom w:val="nil"/>
              <w:right w:val="nil"/>
            </w:tcBorders>
            <w:shd w:val="clear" w:color="auto" w:fill="auto"/>
            <w:vAlign w:val="center"/>
          </w:tcPr>
          <w:p w14:paraId="15B172B1">
            <w:pPr>
              <w:rPr>
                <w:rFonts w:ascii="黑体" w:hAnsi="黑体" w:eastAsia="黑体" w:cs="黑体"/>
                <w:color w:val="000000"/>
                <w:sz w:val="18"/>
                <w:szCs w:val="18"/>
              </w:rPr>
            </w:pPr>
          </w:p>
        </w:tc>
        <w:tc>
          <w:tcPr>
            <w:tcW w:w="756" w:type="dxa"/>
            <w:gridSpan w:val="2"/>
            <w:tcBorders>
              <w:top w:val="nil"/>
              <w:left w:val="nil"/>
              <w:bottom w:val="nil"/>
              <w:right w:val="nil"/>
            </w:tcBorders>
            <w:shd w:val="clear" w:color="auto" w:fill="auto"/>
            <w:vAlign w:val="center"/>
          </w:tcPr>
          <w:p w14:paraId="29EE8DDE">
            <w:pPr>
              <w:rPr>
                <w:rFonts w:ascii="黑体" w:hAnsi="黑体" w:eastAsia="黑体" w:cs="黑体"/>
                <w:color w:val="000000"/>
                <w:sz w:val="18"/>
                <w:szCs w:val="18"/>
              </w:rPr>
            </w:pPr>
          </w:p>
        </w:tc>
        <w:tc>
          <w:tcPr>
            <w:tcW w:w="175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CD03E6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表1-1</w:t>
            </w:r>
          </w:p>
        </w:tc>
      </w:tr>
      <w:tr w14:paraId="7F082958">
        <w:tblPrEx>
          <w:tblCellMar>
            <w:top w:w="0" w:type="dxa"/>
            <w:left w:w="108" w:type="dxa"/>
            <w:bottom w:w="0" w:type="dxa"/>
            <w:right w:w="108" w:type="dxa"/>
          </w:tblCellMar>
        </w:tblPrEx>
        <w:trPr>
          <w:trHeight w:val="456" w:hRule="atLeast"/>
        </w:trPr>
        <w:tc>
          <w:tcPr>
            <w:tcW w:w="14538" w:type="dxa"/>
            <w:gridSpan w:val="31"/>
            <w:tcBorders>
              <w:top w:val="single" w:color="FFFFFF" w:sz="4" w:space="0"/>
              <w:left w:val="single" w:color="FFFFFF" w:sz="4" w:space="0"/>
              <w:bottom w:val="single" w:color="FFFFFF" w:sz="4" w:space="0"/>
              <w:right w:val="single" w:color="FFFFFF" w:sz="4" w:space="0"/>
            </w:tcBorders>
            <w:shd w:val="clear" w:color="auto" w:fill="auto"/>
            <w:noWrap/>
            <w:vAlign w:val="center"/>
          </w:tcPr>
          <w:p w14:paraId="41CF03DD">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部门收入总表</w:t>
            </w:r>
          </w:p>
        </w:tc>
      </w:tr>
      <w:tr w14:paraId="17687089">
        <w:tblPrEx>
          <w:tblCellMar>
            <w:top w:w="0" w:type="dxa"/>
            <w:left w:w="108" w:type="dxa"/>
            <w:bottom w:w="0" w:type="dxa"/>
            <w:right w:w="108" w:type="dxa"/>
          </w:tblCellMar>
        </w:tblPrEx>
        <w:trPr>
          <w:trHeight w:val="391" w:hRule="atLeast"/>
        </w:trPr>
        <w:tc>
          <w:tcPr>
            <w:tcW w:w="3807" w:type="dxa"/>
            <w:gridSpan w:val="7"/>
            <w:tcBorders>
              <w:top w:val="single" w:color="FFFFFF" w:sz="4" w:space="0"/>
              <w:left w:val="single" w:color="FFFFFF" w:sz="4" w:space="0"/>
              <w:bottom w:val="nil"/>
              <w:right w:val="single" w:color="FFFFFF" w:sz="4" w:space="0"/>
            </w:tcBorders>
            <w:shd w:val="clear" w:color="auto" w:fill="auto"/>
            <w:noWrap/>
            <w:vAlign w:val="center"/>
          </w:tcPr>
          <w:p w14:paraId="1D6FE49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1096" w:type="dxa"/>
            <w:gridSpan w:val="3"/>
            <w:tcBorders>
              <w:top w:val="single" w:color="FFFFFF" w:sz="4" w:space="0"/>
              <w:left w:val="single" w:color="FFFFFF" w:sz="4" w:space="0"/>
              <w:bottom w:val="nil"/>
              <w:right w:val="single" w:color="FFFFFF" w:sz="4" w:space="0"/>
            </w:tcBorders>
            <w:shd w:val="clear" w:color="auto" w:fill="auto"/>
            <w:noWrap/>
            <w:vAlign w:val="center"/>
          </w:tcPr>
          <w:p w14:paraId="178FE028">
            <w:pPr>
              <w:rPr>
                <w:rFonts w:ascii="宋体" w:hAnsi="宋体" w:cs="宋体"/>
                <w:color w:val="000000"/>
                <w:sz w:val="18"/>
                <w:szCs w:val="18"/>
              </w:rPr>
            </w:pPr>
          </w:p>
        </w:tc>
        <w:tc>
          <w:tcPr>
            <w:tcW w:w="840" w:type="dxa"/>
            <w:tcBorders>
              <w:top w:val="single" w:color="FFFFFF" w:sz="4" w:space="0"/>
              <w:left w:val="single" w:color="FFFFFF" w:sz="4" w:space="0"/>
              <w:bottom w:val="nil"/>
              <w:right w:val="single" w:color="FFFFFF" w:sz="4" w:space="0"/>
            </w:tcBorders>
            <w:shd w:val="clear" w:color="auto" w:fill="auto"/>
            <w:noWrap/>
            <w:vAlign w:val="center"/>
          </w:tcPr>
          <w:p w14:paraId="7F413A41">
            <w:pPr>
              <w:rPr>
                <w:rFonts w:ascii="宋体" w:hAnsi="宋体" w:cs="宋体"/>
                <w:color w:val="000000"/>
                <w:sz w:val="18"/>
                <w:szCs w:val="18"/>
              </w:rPr>
            </w:pPr>
          </w:p>
        </w:tc>
        <w:tc>
          <w:tcPr>
            <w:tcW w:w="1132" w:type="dxa"/>
            <w:gridSpan w:val="2"/>
            <w:tcBorders>
              <w:top w:val="single" w:color="FFFFFF" w:sz="4" w:space="0"/>
              <w:left w:val="single" w:color="FFFFFF" w:sz="4" w:space="0"/>
              <w:bottom w:val="nil"/>
              <w:right w:val="single" w:color="FFFFFF" w:sz="4" w:space="0"/>
            </w:tcBorders>
            <w:shd w:val="clear" w:color="auto" w:fill="auto"/>
            <w:vAlign w:val="center"/>
          </w:tcPr>
          <w:p w14:paraId="0694E74C">
            <w:pPr>
              <w:rPr>
                <w:rFonts w:ascii="宋体" w:hAnsi="宋体" w:cs="宋体"/>
                <w:color w:val="000000"/>
                <w:sz w:val="18"/>
                <w:szCs w:val="18"/>
              </w:rPr>
            </w:pPr>
          </w:p>
        </w:tc>
        <w:tc>
          <w:tcPr>
            <w:tcW w:w="960" w:type="dxa"/>
            <w:gridSpan w:val="2"/>
            <w:tcBorders>
              <w:top w:val="single" w:color="FFFFFF" w:sz="4" w:space="0"/>
              <w:left w:val="single" w:color="FFFFFF" w:sz="4" w:space="0"/>
              <w:bottom w:val="nil"/>
              <w:right w:val="single" w:color="FFFFFF" w:sz="4" w:space="0"/>
            </w:tcBorders>
            <w:shd w:val="clear" w:color="auto" w:fill="auto"/>
            <w:noWrap/>
            <w:vAlign w:val="center"/>
          </w:tcPr>
          <w:p w14:paraId="4006164C">
            <w:pPr>
              <w:rPr>
                <w:rFonts w:ascii="宋体" w:hAnsi="宋体" w:cs="宋体"/>
                <w:color w:val="000000"/>
                <w:sz w:val="18"/>
                <w:szCs w:val="18"/>
              </w:rPr>
            </w:pPr>
          </w:p>
        </w:tc>
        <w:tc>
          <w:tcPr>
            <w:tcW w:w="883" w:type="dxa"/>
            <w:gridSpan w:val="3"/>
            <w:tcBorders>
              <w:top w:val="single" w:color="FFFFFF" w:sz="4" w:space="0"/>
              <w:left w:val="single" w:color="FFFFFF" w:sz="4" w:space="0"/>
              <w:bottom w:val="nil"/>
              <w:right w:val="single" w:color="FFFFFF" w:sz="4" w:space="0"/>
            </w:tcBorders>
            <w:shd w:val="clear" w:color="auto" w:fill="auto"/>
            <w:vAlign w:val="center"/>
          </w:tcPr>
          <w:p w14:paraId="4C936CA4">
            <w:pPr>
              <w:rPr>
                <w:rFonts w:ascii="宋体" w:hAnsi="宋体" w:cs="宋体"/>
                <w:color w:val="000000"/>
                <w:sz w:val="18"/>
                <w:szCs w:val="18"/>
              </w:rPr>
            </w:pPr>
          </w:p>
        </w:tc>
        <w:tc>
          <w:tcPr>
            <w:tcW w:w="809" w:type="dxa"/>
            <w:gridSpan w:val="2"/>
            <w:tcBorders>
              <w:top w:val="single" w:color="FFFFFF" w:sz="4" w:space="0"/>
              <w:left w:val="single" w:color="FFFFFF" w:sz="4" w:space="0"/>
              <w:bottom w:val="nil"/>
              <w:right w:val="single" w:color="FFFFFF" w:sz="4" w:space="0"/>
            </w:tcBorders>
            <w:shd w:val="clear" w:color="auto" w:fill="auto"/>
            <w:vAlign w:val="center"/>
          </w:tcPr>
          <w:p w14:paraId="4DD9117B">
            <w:pPr>
              <w:rPr>
                <w:rFonts w:ascii="宋体" w:hAnsi="宋体" w:cs="宋体"/>
                <w:color w:val="000000"/>
                <w:sz w:val="18"/>
                <w:szCs w:val="18"/>
              </w:rPr>
            </w:pPr>
          </w:p>
        </w:tc>
        <w:tc>
          <w:tcPr>
            <w:tcW w:w="912" w:type="dxa"/>
            <w:gridSpan w:val="3"/>
            <w:tcBorders>
              <w:top w:val="single" w:color="FFFFFF" w:sz="4" w:space="0"/>
              <w:left w:val="single" w:color="FFFFFF" w:sz="4" w:space="0"/>
              <w:bottom w:val="nil"/>
              <w:right w:val="single" w:color="FFFFFF" w:sz="4" w:space="0"/>
            </w:tcBorders>
            <w:shd w:val="clear" w:color="auto" w:fill="auto"/>
            <w:vAlign w:val="center"/>
          </w:tcPr>
          <w:p w14:paraId="1BB714DF">
            <w:pPr>
              <w:rPr>
                <w:rFonts w:ascii="宋体" w:hAnsi="宋体" w:cs="宋体"/>
                <w:color w:val="000000"/>
                <w:sz w:val="18"/>
                <w:szCs w:val="18"/>
              </w:rPr>
            </w:pPr>
          </w:p>
        </w:tc>
        <w:tc>
          <w:tcPr>
            <w:tcW w:w="852" w:type="dxa"/>
            <w:gridSpan w:val="2"/>
            <w:tcBorders>
              <w:top w:val="single" w:color="FFFFFF" w:sz="4" w:space="0"/>
              <w:left w:val="single" w:color="FFFFFF" w:sz="4" w:space="0"/>
              <w:bottom w:val="nil"/>
              <w:right w:val="single" w:color="FFFFFF" w:sz="4" w:space="0"/>
            </w:tcBorders>
            <w:shd w:val="clear" w:color="auto" w:fill="auto"/>
            <w:vAlign w:val="center"/>
          </w:tcPr>
          <w:p w14:paraId="519446C3">
            <w:pPr>
              <w:rPr>
                <w:rFonts w:ascii="宋体" w:hAnsi="宋体" w:cs="宋体"/>
                <w:color w:val="000000"/>
                <w:sz w:val="18"/>
                <w:szCs w:val="18"/>
              </w:rPr>
            </w:pPr>
          </w:p>
        </w:tc>
        <w:tc>
          <w:tcPr>
            <w:tcW w:w="735" w:type="dxa"/>
            <w:gridSpan w:val="2"/>
            <w:tcBorders>
              <w:top w:val="single" w:color="FFFFFF" w:sz="4" w:space="0"/>
              <w:left w:val="single" w:color="FFFFFF" w:sz="4" w:space="0"/>
              <w:bottom w:val="nil"/>
              <w:right w:val="single" w:color="FFFFFF" w:sz="4" w:space="0"/>
            </w:tcBorders>
            <w:shd w:val="clear" w:color="auto" w:fill="auto"/>
            <w:vAlign w:val="center"/>
          </w:tcPr>
          <w:p w14:paraId="3DD6BF80">
            <w:pPr>
              <w:rPr>
                <w:rFonts w:ascii="宋体" w:hAnsi="宋体" w:cs="宋体"/>
                <w:color w:val="000000"/>
                <w:sz w:val="18"/>
                <w:szCs w:val="18"/>
              </w:rPr>
            </w:pPr>
          </w:p>
        </w:tc>
        <w:tc>
          <w:tcPr>
            <w:tcW w:w="756" w:type="dxa"/>
            <w:gridSpan w:val="2"/>
            <w:tcBorders>
              <w:top w:val="single" w:color="FFFFFF" w:sz="4" w:space="0"/>
              <w:left w:val="single" w:color="FFFFFF" w:sz="4" w:space="0"/>
              <w:bottom w:val="nil"/>
              <w:right w:val="single" w:color="FFFFFF" w:sz="4" w:space="0"/>
            </w:tcBorders>
            <w:shd w:val="clear" w:color="auto" w:fill="auto"/>
            <w:vAlign w:val="center"/>
          </w:tcPr>
          <w:p w14:paraId="41035107">
            <w:pPr>
              <w:rPr>
                <w:rFonts w:ascii="宋体" w:hAnsi="宋体" w:cs="宋体"/>
                <w:color w:val="000000"/>
                <w:sz w:val="18"/>
                <w:szCs w:val="18"/>
              </w:rPr>
            </w:pPr>
          </w:p>
        </w:tc>
        <w:tc>
          <w:tcPr>
            <w:tcW w:w="1756" w:type="dxa"/>
            <w:gridSpan w:val="2"/>
            <w:tcBorders>
              <w:top w:val="single" w:color="FFFFFF" w:sz="4" w:space="0"/>
              <w:left w:val="single" w:color="FFFFFF" w:sz="4" w:space="0"/>
              <w:bottom w:val="nil"/>
              <w:right w:val="single" w:color="FFFFFF" w:sz="4" w:space="0"/>
            </w:tcBorders>
            <w:shd w:val="clear" w:color="auto" w:fill="auto"/>
            <w:noWrap/>
            <w:vAlign w:val="center"/>
          </w:tcPr>
          <w:p w14:paraId="12D743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7B7E8F45">
        <w:tblPrEx>
          <w:tblCellMar>
            <w:top w:w="0" w:type="dxa"/>
            <w:left w:w="108" w:type="dxa"/>
            <w:bottom w:w="0" w:type="dxa"/>
            <w:right w:w="108" w:type="dxa"/>
          </w:tblCellMar>
        </w:tblPrEx>
        <w:trPr>
          <w:trHeight w:val="488" w:hRule="atLeast"/>
        </w:trPr>
        <w:tc>
          <w:tcPr>
            <w:tcW w:w="38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87536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10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21DF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0A38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上年结转</w:t>
            </w:r>
          </w:p>
        </w:tc>
        <w:tc>
          <w:tcPr>
            <w:tcW w:w="1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760B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一般公共预算</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拨款收入</w:t>
            </w: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6843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政府性基金预算拨款收入</w:t>
            </w:r>
          </w:p>
        </w:tc>
        <w:tc>
          <w:tcPr>
            <w:tcW w:w="8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FDFD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国有资本经营</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预算拨款收入</w:t>
            </w: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2970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事业收入</w:t>
            </w: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C0F9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事业单位经营</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 xml:space="preserve">收入 </w:t>
            </w: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065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其他收入</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F070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上级补助收入</w:t>
            </w:r>
          </w:p>
        </w:tc>
        <w:tc>
          <w:tcPr>
            <w:tcW w:w="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8596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附属单位上缴</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收入</w:t>
            </w:r>
          </w:p>
        </w:tc>
        <w:tc>
          <w:tcPr>
            <w:tcW w:w="1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6C13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用事业基金弥补收支差额</w:t>
            </w:r>
          </w:p>
        </w:tc>
      </w:tr>
      <w:tr w14:paraId="45002E69">
        <w:tblPrEx>
          <w:tblCellMar>
            <w:top w:w="0" w:type="dxa"/>
            <w:left w:w="108" w:type="dxa"/>
            <w:bottom w:w="0" w:type="dxa"/>
            <w:right w:w="108" w:type="dxa"/>
          </w:tblCellMar>
        </w:tblPrEx>
        <w:trPr>
          <w:trHeight w:val="488" w:hRule="atLeast"/>
        </w:trPr>
        <w:tc>
          <w:tcPr>
            <w:tcW w:w="2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F39C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171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C68F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10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0507">
            <w:pPr>
              <w:jc w:val="center"/>
              <w:rPr>
                <w:rFonts w:ascii="宋体" w:hAnsi="宋体" w:cs="宋体"/>
                <w:b/>
                <w:bCs/>
                <w:color w:val="00000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C0C1">
            <w:pPr>
              <w:jc w:val="center"/>
              <w:rPr>
                <w:rFonts w:ascii="宋体" w:hAnsi="宋体" w:cs="宋体"/>
                <w:b/>
                <w:bCs/>
                <w:color w:val="000000"/>
                <w:sz w:val="22"/>
                <w:szCs w:val="22"/>
              </w:rPr>
            </w:pPr>
          </w:p>
        </w:tc>
        <w:tc>
          <w:tcPr>
            <w:tcW w:w="1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178C">
            <w:pPr>
              <w:jc w:val="center"/>
              <w:rPr>
                <w:rFonts w:ascii="宋体" w:hAnsi="宋体" w:cs="宋体"/>
                <w:b/>
                <w:bCs/>
                <w:color w:val="000000"/>
                <w:sz w:val="22"/>
                <w:szCs w:val="22"/>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7C18">
            <w:pPr>
              <w:jc w:val="center"/>
              <w:rPr>
                <w:rFonts w:ascii="宋体" w:hAnsi="宋体" w:cs="宋体"/>
                <w:b/>
                <w:bCs/>
                <w:color w:val="000000"/>
                <w:sz w:val="22"/>
                <w:szCs w:val="22"/>
              </w:rPr>
            </w:pPr>
          </w:p>
        </w:tc>
        <w:tc>
          <w:tcPr>
            <w:tcW w:w="8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0A65">
            <w:pPr>
              <w:jc w:val="center"/>
              <w:rPr>
                <w:rFonts w:ascii="宋体" w:hAnsi="宋体" w:cs="宋体"/>
                <w:b/>
                <w:bCs/>
                <w:color w:val="000000"/>
                <w:sz w:val="22"/>
                <w:szCs w:val="22"/>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D2BC">
            <w:pPr>
              <w:jc w:val="center"/>
              <w:rPr>
                <w:rFonts w:ascii="宋体" w:hAnsi="宋体" w:cs="宋体"/>
                <w:b/>
                <w:bCs/>
                <w:color w:val="000000"/>
                <w:sz w:val="22"/>
                <w:szCs w:val="22"/>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873A">
            <w:pPr>
              <w:jc w:val="center"/>
              <w:rPr>
                <w:rFonts w:ascii="宋体" w:hAnsi="宋体" w:cs="宋体"/>
                <w:b/>
                <w:bCs/>
                <w:color w:val="000000"/>
                <w:sz w:val="22"/>
                <w:szCs w:val="22"/>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85AB">
            <w:pPr>
              <w:jc w:val="center"/>
              <w:rPr>
                <w:rFonts w:ascii="宋体" w:hAnsi="宋体" w:cs="宋体"/>
                <w:b/>
                <w:bCs/>
                <w:color w:val="000000"/>
                <w:sz w:val="22"/>
                <w:szCs w:val="22"/>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E9F09">
            <w:pPr>
              <w:jc w:val="center"/>
              <w:rPr>
                <w:rFonts w:ascii="宋体" w:hAnsi="宋体" w:cs="宋体"/>
                <w:b/>
                <w:bCs/>
                <w:color w:val="000000"/>
                <w:sz w:val="22"/>
                <w:szCs w:val="22"/>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7379">
            <w:pPr>
              <w:jc w:val="center"/>
              <w:rPr>
                <w:rFonts w:ascii="宋体" w:hAnsi="宋体" w:cs="宋体"/>
                <w:b/>
                <w:bCs/>
                <w:color w:val="000000"/>
                <w:sz w:val="22"/>
                <w:szCs w:val="22"/>
              </w:rPr>
            </w:pPr>
          </w:p>
        </w:tc>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17A84">
            <w:pPr>
              <w:jc w:val="center"/>
              <w:rPr>
                <w:rFonts w:ascii="宋体" w:hAnsi="宋体" w:cs="宋体"/>
                <w:b/>
                <w:bCs/>
                <w:color w:val="000000"/>
                <w:sz w:val="22"/>
                <w:szCs w:val="22"/>
              </w:rPr>
            </w:pPr>
          </w:p>
        </w:tc>
      </w:tr>
      <w:tr w14:paraId="7C853431">
        <w:tblPrEx>
          <w:tblCellMar>
            <w:top w:w="0" w:type="dxa"/>
            <w:left w:w="108" w:type="dxa"/>
            <w:bottom w:w="0" w:type="dxa"/>
            <w:right w:w="108" w:type="dxa"/>
          </w:tblCellMar>
        </w:tblPrEx>
        <w:trPr>
          <w:trHeight w:val="488" w:hRule="atLeast"/>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4363">
            <w:pPr>
              <w:jc w:val="center"/>
              <w:rPr>
                <w:rFonts w:ascii="宋体" w:hAnsi="宋体" w:cs="宋体"/>
                <w:b/>
                <w:bCs/>
                <w:color w:val="000000"/>
                <w:sz w:val="22"/>
                <w:szCs w:val="22"/>
              </w:rPr>
            </w:pPr>
          </w:p>
        </w:tc>
        <w:tc>
          <w:tcPr>
            <w:tcW w:w="171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6E2A">
            <w:pPr>
              <w:jc w:val="center"/>
              <w:rPr>
                <w:rFonts w:ascii="宋体" w:hAnsi="宋体" w:cs="宋体"/>
                <w:b/>
                <w:bCs/>
                <w:color w:val="000000"/>
                <w:sz w:val="22"/>
                <w:szCs w:val="22"/>
              </w:rPr>
            </w:pPr>
          </w:p>
        </w:tc>
        <w:tc>
          <w:tcPr>
            <w:tcW w:w="10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AA45">
            <w:pPr>
              <w:jc w:val="center"/>
              <w:rPr>
                <w:rFonts w:ascii="宋体" w:hAnsi="宋体" w:cs="宋体"/>
                <w:b/>
                <w:bCs/>
                <w:color w:val="00000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403C">
            <w:pPr>
              <w:jc w:val="center"/>
              <w:rPr>
                <w:rFonts w:ascii="宋体" w:hAnsi="宋体" w:cs="宋体"/>
                <w:b/>
                <w:bCs/>
                <w:color w:val="000000"/>
                <w:sz w:val="22"/>
                <w:szCs w:val="22"/>
              </w:rPr>
            </w:pPr>
          </w:p>
        </w:tc>
        <w:tc>
          <w:tcPr>
            <w:tcW w:w="1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6930">
            <w:pPr>
              <w:jc w:val="center"/>
              <w:rPr>
                <w:rFonts w:ascii="宋体" w:hAnsi="宋体" w:cs="宋体"/>
                <w:b/>
                <w:bCs/>
                <w:color w:val="000000"/>
                <w:sz w:val="22"/>
                <w:szCs w:val="22"/>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34CC">
            <w:pPr>
              <w:jc w:val="center"/>
              <w:rPr>
                <w:rFonts w:ascii="宋体" w:hAnsi="宋体" w:cs="宋体"/>
                <w:b/>
                <w:bCs/>
                <w:color w:val="000000"/>
                <w:sz w:val="22"/>
                <w:szCs w:val="22"/>
              </w:rPr>
            </w:pPr>
          </w:p>
        </w:tc>
        <w:tc>
          <w:tcPr>
            <w:tcW w:w="8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926A">
            <w:pPr>
              <w:jc w:val="center"/>
              <w:rPr>
                <w:rFonts w:ascii="宋体" w:hAnsi="宋体" w:cs="宋体"/>
                <w:b/>
                <w:bCs/>
                <w:color w:val="000000"/>
                <w:sz w:val="22"/>
                <w:szCs w:val="22"/>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3B51">
            <w:pPr>
              <w:jc w:val="center"/>
              <w:rPr>
                <w:rFonts w:ascii="宋体" w:hAnsi="宋体" w:cs="宋体"/>
                <w:b/>
                <w:bCs/>
                <w:color w:val="000000"/>
                <w:sz w:val="22"/>
                <w:szCs w:val="22"/>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B885">
            <w:pPr>
              <w:jc w:val="center"/>
              <w:rPr>
                <w:rFonts w:ascii="宋体" w:hAnsi="宋体" w:cs="宋体"/>
                <w:b/>
                <w:bCs/>
                <w:color w:val="000000"/>
                <w:sz w:val="22"/>
                <w:szCs w:val="22"/>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E94D">
            <w:pPr>
              <w:jc w:val="center"/>
              <w:rPr>
                <w:rFonts w:ascii="宋体" w:hAnsi="宋体" w:cs="宋体"/>
                <w:b/>
                <w:bCs/>
                <w:color w:val="000000"/>
                <w:sz w:val="22"/>
                <w:szCs w:val="22"/>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A72F">
            <w:pPr>
              <w:jc w:val="center"/>
              <w:rPr>
                <w:rFonts w:ascii="宋体" w:hAnsi="宋体" w:cs="宋体"/>
                <w:b/>
                <w:bCs/>
                <w:color w:val="000000"/>
                <w:sz w:val="22"/>
                <w:szCs w:val="22"/>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1909">
            <w:pPr>
              <w:jc w:val="center"/>
              <w:rPr>
                <w:rFonts w:ascii="宋体" w:hAnsi="宋体" w:cs="宋体"/>
                <w:b/>
                <w:bCs/>
                <w:color w:val="000000"/>
                <w:sz w:val="22"/>
                <w:szCs w:val="22"/>
              </w:rPr>
            </w:pPr>
          </w:p>
        </w:tc>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90B0">
            <w:pPr>
              <w:jc w:val="center"/>
              <w:rPr>
                <w:rFonts w:ascii="宋体" w:hAnsi="宋体" w:cs="宋体"/>
                <w:b/>
                <w:bCs/>
                <w:color w:val="000000"/>
                <w:sz w:val="22"/>
                <w:szCs w:val="22"/>
              </w:rPr>
            </w:pPr>
          </w:p>
        </w:tc>
      </w:tr>
      <w:tr w14:paraId="6C932AAD">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BD9E">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F73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    计</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7F6">
            <w:pPr>
              <w:jc w:val="right"/>
              <w:rPr>
                <w:rFonts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70A4">
            <w:pPr>
              <w:jc w:val="right"/>
              <w:rPr>
                <w:rFonts w:ascii="宋体" w:hAnsi="宋体" w:cs="宋体"/>
                <w:b/>
                <w:color w:val="000000"/>
                <w:sz w:val="22"/>
                <w:szCs w:val="22"/>
              </w:rPr>
            </w:pPr>
            <w:r>
              <w:rPr>
                <w:rFonts w:hint="eastAsia"/>
                <w:b/>
                <w:color w:val="000000"/>
                <w:sz w:val="22"/>
                <w:szCs w:val="22"/>
              </w:rPr>
              <w:t>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C796">
            <w:pPr>
              <w:jc w:val="right"/>
              <w:rPr>
                <w:rFonts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9BB">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B1D8">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1C2D">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8639">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360">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5EDB">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03B5">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3AC">
            <w:pPr>
              <w:jc w:val="right"/>
              <w:rPr>
                <w:rFonts w:ascii="宋体" w:hAnsi="宋体" w:cs="宋体"/>
                <w:b/>
                <w:bCs/>
                <w:color w:val="000000"/>
                <w:sz w:val="22"/>
                <w:szCs w:val="22"/>
              </w:rPr>
            </w:pPr>
          </w:p>
        </w:tc>
      </w:tr>
      <w:tr w14:paraId="491EC9E5">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71EF">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1B58">
            <w:pPr>
              <w:jc w:val="center"/>
              <w:rPr>
                <w:rFonts w:ascii="宋体" w:hAnsi="宋体" w:cs="宋体"/>
                <w:b/>
                <w:bCs/>
                <w:color w:val="000000"/>
                <w:sz w:val="22"/>
                <w:szCs w:val="22"/>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6E67">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FC0D">
            <w:pPr>
              <w:jc w:val="right"/>
              <w:rPr>
                <w:rFonts w:ascii="宋体" w:hAnsi="宋体" w:cs="宋体"/>
                <w:color w:val="000000"/>
                <w:sz w:val="22"/>
                <w:szCs w:val="22"/>
              </w:rPr>
            </w:pPr>
            <w:r>
              <w:rPr>
                <w:rFonts w:hint="eastAsia"/>
                <w:color w:val="000000"/>
                <w:sz w:val="22"/>
                <w:szCs w:val="22"/>
              </w:rPr>
              <w:t>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0283">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035E">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1724">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C329">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3F70">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BEAD">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6BD6">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2581">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17CE">
            <w:pPr>
              <w:jc w:val="right"/>
              <w:rPr>
                <w:rFonts w:ascii="宋体" w:hAnsi="宋体" w:cs="宋体"/>
                <w:b/>
                <w:bCs/>
                <w:color w:val="000000"/>
                <w:sz w:val="22"/>
                <w:szCs w:val="22"/>
              </w:rPr>
            </w:pPr>
          </w:p>
        </w:tc>
      </w:tr>
      <w:tr w14:paraId="707A00A2">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E53A">
            <w:pPr>
              <w:keepNext w:val="0"/>
              <w:keepLines w:val="0"/>
              <w:widowControl/>
              <w:suppressLineNumbers w:val="0"/>
              <w:jc w:val="left"/>
              <w:textAlignment w:val="center"/>
              <w:rPr>
                <w:rFonts w:ascii="宋体" w:hAnsi="宋体" w:cs="宋体"/>
                <w:bCs/>
                <w:color w:val="000000"/>
                <w:sz w:val="22"/>
                <w:szCs w:val="22"/>
              </w:rPr>
            </w:pPr>
            <w:r>
              <w:rPr>
                <w:rFonts w:hint="eastAsia" w:ascii="宋体" w:hAnsi="宋体" w:eastAsia="宋体" w:cs="宋体"/>
                <w:i w:val="0"/>
                <w:iCs w:val="0"/>
                <w:color w:val="000000"/>
                <w:kern w:val="0"/>
                <w:sz w:val="22"/>
                <w:szCs w:val="22"/>
                <w:u w:val="none"/>
                <w:lang w:val="en-US" w:eastAsia="zh-CN" w:bidi="ar"/>
              </w:rPr>
              <w:t>624001</w:t>
            </w: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3D6B">
            <w:pPr>
              <w:keepNext w:val="0"/>
              <w:keepLines w:val="0"/>
              <w:widowControl/>
              <w:suppressLineNumbers w:val="0"/>
              <w:jc w:val="left"/>
              <w:textAlignment w:val="center"/>
              <w:rPr>
                <w:rFonts w:ascii="宋体" w:hAnsi="宋体" w:cs="宋体"/>
                <w:bCs/>
                <w:color w:val="000000"/>
                <w:sz w:val="22"/>
                <w:szCs w:val="22"/>
              </w:rPr>
            </w:pPr>
            <w:r>
              <w:rPr>
                <w:rFonts w:hint="eastAsia" w:ascii="宋体" w:hAnsi="宋体" w:eastAsia="宋体" w:cs="宋体"/>
                <w:i w:val="0"/>
                <w:iCs w:val="0"/>
                <w:color w:val="000000"/>
                <w:kern w:val="0"/>
                <w:sz w:val="22"/>
                <w:szCs w:val="22"/>
                <w:u w:val="none"/>
                <w:lang w:val="en-US" w:eastAsia="zh-CN" w:bidi="ar"/>
              </w:rPr>
              <w:t>广元市水利局</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B66E">
            <w:pPr>
              <w:keepNext w:val="0"/>
              <w:keepLines w:val="0"/>
              <w:widowControl/>
              <w:suppressLineNumbers w:val="0"/>
              <w:jc w:val="right"/>
              <w:textAlignment w:val="center"/>
              <w:rPr>
                <w:rFonts w:ascii="宋体" w:hAnsi="宋体" w:cs="宋体"/>
                <w:bCs/>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51AB">
            <w:pPr>
              <w:jc w:val="right"/>
              <w:rPr>
                <w:rFonts w:ascii="宋体" w:hAnsi="宋体" w:cs="宋体"/>
                <w:color w:val="000000"/>
                <w:sz w:val="22"/>
                <w:szCs w:val="22"/>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A1C4">
            <w:pPr>
              <w:keepNext w:val="0"/>
              <w:keepLines w:val="0"/>
              <w:widowControl/>
              <w:suppressLineNumbers w:val="0"/>
              <w:jc w:val="right"/>
              <w:textAlignment w:val="center"/>
              <w:rPr>
                <w:rFonts w:ascii="宋体" w:hAnsi="宋体" w:cs="宋体"/>
                <w:bCs/>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DB74">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D8EA">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E5D4">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6560">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82A6">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C66E">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4CF0">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A9F9">
            <w:pPr>
              <w:jc w:val="right"/>
              <w:rPr>
                <w:rFonts w:ascii="宋体" w:hAnsi="宋体" w:cs="宋体"/>
                <w:b/>
                <w:bCs/>
                <w:color w:val="000000"/>
                <w:sz w:val="22"/>
                <w:szCs w:val="22"/>
              </w:rPr>
            </w:pPr>
          </w:p>
        </w:tc>
      </w:tr>
      <w:tr w14:paraId="138BFFF6">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258A">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CCC1">
            <w:pPr>
              <w:jc w:val="center"/>
              <w:rPr>
                <w:rFonts w:ascii="宋体" w:hAnsi="宋体" w:cs="宋体"/>
                <w:b/>
                <w:bCs/>
                <w:color w:val="000000"/>
                <w:sz w:val="22"/>
                <w:szCs w:val="22"/>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CDE0">
            <w:pPr>
              <w:jc w:val="right"/>
              <w:rPr>
                <w:rFonts w:ascii="宋体" w:hAnsi="宋体" w:cs="宋体"/>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CFF4">
            <w:pPr>
              <w:jc w:val="right"/>
              <w:rPr>
                <w:rFonts w:ascii="宋体" w:hAnsi="宋体" w:cs="宋体"/>
                <w:b/>
                <w:bCs/>
                <w:color w:val="000000"/>
                <w:sz w:val="22"/>
                <w:szCs w:val="22"/>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6995">
            <w:pPr>
              <w:jc w:val="right"/>
              <w:rPr>
                <w:rFonts w:ascii="宋体" w:hAnsi="宋体" w:cs="宋体"/>
                <w:b/>
                <w:bCs/>
                <w:color w:val="000000"/>
                <w:sz w:val="22"/>
                <w:szCs w:val="22"/>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67CD">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502E">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D911">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8F90">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B0B">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CA5B">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B50A">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C56D">
            <w:pPr>
              <w:jc w:val="right"/>
              <w:rPr>
                <w:rFonts w:ascii="宋体" w:hAnsi="宋体" w:cs="宋体"/>
                <w:b/>
                <w:bCs/>
                <w:color w:val="000000"/>
                <w:sz w:val="22"/>
                <w:szCs w:val="22"/>
              </w:rPr>
            </w:pPr>
          </w:p>
        </w:tc>
      </w:tr>
      <w:tr w14:paraId="793D40D9">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E8A3">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63F9">
            <w:pPr>
              <w:jc w:val="center"/>
              <w:rPr>
                <w:rFonts w:ascii="宋体" w:hAnsi="宋体" w:cs="宋体"/>
                <w:b/>
                <w:bCs/>
                <w:color w:val="000000"/>
                <w:sz w:val="22"/>
                <w:szCs w:val="22"/>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657D">
            <w:pPr>
              <w:jc w:val="right"/>
              <w:rPr>
                <w:rFonts w:ascii="宋体" w:hAnsi="宋体" w:cs="宋体"/>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F16B">
            <w:pPr>
              <w:jc w:val="right"/>
              <w:rPr>
                <w:rFonts w:ascii="宋体" w:hAnsi="宋体" w:cs="宋体"/>
                <w:b/>
                <w:bCs/>
                <w:color w:val="000000"/>
                <w:sz w:val="22"/>
                <w:szCs w:val="22"/>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2B62">
            <w:pPr>
              <w:jc w:val="right"/>
              <w:rPr>
                <w:rFonts w:ascii="宋体" w:hAnsi="宋体" w:cs="宋体"/>
                <w:b/>
                <w:bCs/>
                <w:color w:val="000000"/>
                <w:sz w:val="22"/>
                <w:szCs w:val="22"/>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5F97">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C33D">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DD1A">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F821">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D68C">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739B">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3B0B">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CEA">
            <w:pPr>
              <w:jc w:val="right"/>
              <w:rPr>
                <w:rFonts w:ascii="宋体" w:hAnsi="宋体" w:cs="宋体"/>
                <w:b/>
                <w:bCs/>
                <w:color w:val="000000"/>
                <w:sz w:val="22"/>
                <w:szCs w:val="22"/>
              </w:rPr>
            </w:pPr>
          </w:p>
        </w:tc>
      </w:tr>
      <w:tr w14:paraId="47065D7E">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92C7">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27AE">
            <w:pPr>
              <w:jc w:val="center"/>
              <w:rPr>
                <w:rFonts w:ascii="宋体" w:hAnsi="宋体" w:cs="宋体"/>
                <w:b/>
                <w:bCs/>
                <w:color w:val="000000"/>
                <w:sz w:val="22"/>
                <w:szCs w:val="22"/>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982A">
            <w:pPr>
              <w:jc w:val="right"/>
              <w:rPr>
                <w:rFonts w:ascii="宋体" w:hAnsi="宋体" w:cs="宋体"/>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DC57">
            <w:pPr>
              <w:jc w:val="right"/>
              <w:rPr>
                <w:rFonts w:ascii="宋体" w:hAnsi="宋体" w:cs="宋体"/>
                <w:b/>
                <w:bCs/>
                <w:color w:val="000000"/>
                <w:sz w:val="22"/>
                <w:szCs w:val="22"/>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730D">
            <w:pPr>
              <w:jc w:val="right"/>
              <w:rPr>
                <w:rFonts w:ascii="宋体" w:hAnsi="宋体" w:cs="宋体"/>
                <w:b/>
                <w:bCs/>
                <w:color w:val="000000"/>
                <w:sz w:val="22"/>
                <w:szCs w:val="22"/>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5AF">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2C97">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A210">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7430">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7AFD">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13EE">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B9F4">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C91">
            <w:pPr>
              <w:jc w:val="right"/>
              <w:rPr>
                <w:rFonts w:ascii="宋体" w:hAnsi="宋体" w:cs="宋体"/>
                <w:b/>
                <w:bCs/>
                <w:color w:val="000000"/>
                <w:sz w:val="22"/>
                <w:szCs w:val="22"/>
              </w:rPr>
            </w:pPr>
          </w:p>
        </w:tc>
      </w:tr>
      <w:tr w14:paraId="300971F2">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6481">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6735">
            <w:pPr>
              <w:jc w:val="center"/>
              <w:rPr>
                <w:rFonts w:ascii="宋体" w:hAnsi="宋体" w:cs="宋体"/>
                <w:b/>
                <w:bCs/>
                <w:color w:val="000000"/>
                <w:sz w:val="22"/>
                <w:szCs w:val="22"/>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74A8">
            <w:pPr>
              <w:jc w:val="right"/>
              <w:rPr>
                <w:rFonts w:ascii="宋体" w:hAnsi="宋体" w:cs="宋体"/>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C556">
            <w:pPr>
              <w:jc w:val="right"/>
              <w:rPr>
                <w:rFonts w:ascii="宋体" w:hAnsi="宋体" w:cs="宋体"/>
                <w:b/>
                <w:bCs/>
                <w:color w:val="000000"/>
                <w:sz w:val="22"/>
                <w:szCs w:val="22"/>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8701">
            <w:pPr>
              <w:jc w:val="right"/>
              <w:rPr>
                <w:rFonts w:ascii="宋体" w:hAnsi="宋体" w:cs="宋体"/>
                <w:b/>
                <w:bCs/>
                <w:color w:val="000000"/>
                <w:sz w:val="22"/>
                <w:szCs w:val="22"/>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0852">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F753">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CFBF">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5FB9">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E612">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A7A2">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6C11">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5A9B">
            <w:pPr>
              <w:jc w:val="right"/>
              <w:rPr>
                <w:rFonts w:ascii="宋体" w:hAnsi="宋体" w:cs="宋体"/>
                <w:b/>
                <w:bCs/>
                <w:color w:val="000000"/>
                <w:sz w:val="22"/>
                <w:szCs w:val="22"/>
              </w:rPr>
            </w:pPr>
          </w:p>
        </w:tc>
      </w:tr>
      <w:tr w14:paraId="06A6C6D6">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B92D">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EFA3">
            <w:pPr>
              <w:jc w:val="center"/>
              <w:rPr>
                <w:rFonts w:ascii="宋体" w:hAnsi="宋体" w:cs="宋体"/>
                <w:b/>
                <w:bCs/>
                <w:color w:val="000000"/>
                <w:sz w:val="22"/>
                <w:szCs w:val="22"/>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7C89">
            <w:pPr>
              <w:jc w:val="right"/>
              <w:rPr>
                <w:rFonts w:ascii="宋体" w:hAnsi="宋体" w:cs="宋体"/>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0235">
            <w:pPr>
              <w:jc w:val="right"/>
              <w:rPr>
                <w:rFonts w:ascii="宋体" w:hAnsi="宋体" w:cs="宋体"/>
                <w:b/>
                <w:bCs/>
                <w:color w:val="000000"/>
                <w:sz w:val="22"/>
                <w:szCs w:val="22"/>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7779">
            <w:pPr>
              <w:jc w:val="right"/>
              <w:rPr>
                <w:rFonts w:ascii="宋体" w:hAnsi="宋体" w:cs="宋体"/>
                <w:b/>
                <w:bCs/>
                <w:color w:val="000000"/>
                <w:sz w:val="22"/>
                <w:szCs w:val="22"/>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AC6D">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1EB1">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BDAF">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F44F">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13FD">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CF9E">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3739">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F431">
            <w:pPr>
              <w:jc w:val="right"/>
              <w:rPr>
                <w:rFonts w:ascii="宋体" w:hAnsi="宋体" w:cs="宋体"/>
                <w:b/>
                <w:bCs/>
                <w:color w:val="000000"/>
                <w:sz w:val="22"/>
                <w:szCs w:val="22"/>
              </w:rPr>
            </w:pPr>
          </w:p>
        </w:tc>
      </w:tr>
      <w:tr w14:paraId="111657E2">
        <w:tblPrEx>
          <w:tblCellMar>
            <w:top w:w="0" w:type="dxa"/>
            <w:left w:w="108" w:type="dxa"/>
            <w:bottom w:w="0" w:type="dxa"/>
            <w:right w:w="108" w:type="dxa"/>
          </w:tblCellMar>
        </w:tblPrEx>
        <w:trPr>
          <w:trHeight w:val="54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CE6">
            <w:pPr>
              <w:jc w:val="center"/>
              <w:rPr>
                <w:rFonts w:ascii="宋体" w:hAnsi="宋体" w:cs="宋体"/>
                <w:b/>
                <w:bCs/>
                <w:color w:val="000000"/>
                <w:sz w:val="22"/>
                <w:szCs w:val="22"/>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806C">
            <w:pPr>
              <w:jc w:val="center"/>
              <w:rPr>
                <w:rFonts w:ascii="宋体" w:hAnsi="宋体" w:cs="宋体"/>
                <w:b/>
                <w:bCs/>
                <w:color w:val="000000"/>
                <w:sz w:val="22"/>
                <w:szCs w:val="22"/>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6B9E">
            <w:pPr>
              <w:jc w:val="right"/>
              <w:rPr>
                <w:rFonts w:ascii="宋体" w:hAnsi="宋体" w:cs="宋体"/>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FB7C">
            <w:pPr>
              <w:jc w:val="right"/>
              <w:rPr>
                <w:rFonts w:ascii="宋体" w:hAnsi="宋体" w:cs="宋体"/>
                <w:b/>
                <w:bCs/>
                <w:color w:val="000000"/>
                <w:sz w:val="22"/>
                <w:szCs w:val="22"/>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F3D1">
            <w:pPr>
              <w:jc w:val="right"/>
              <w:rPr>
                <w:rFonts w:ascii="宋体" w:hAnsi="宋体" w:cs="宋体"/>
                <w:b/>
                <w:bCs/>
                <w:color w:val="000000"/>
                <w:sz w:val="22"/>
                <w:szCs w:val="22"/>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1B59">
            <w:pPr>
              <w:jc w:val="right"/>
              <w:rPr>
                <w:rFonts w:ascii="宋体" w:hAnsi="宋体" w:cs="宋体"/>
                <w:b/>
                <w:bCs/>
                <w:color w:val="000000"/>
                <w:sz w:val="22"/>
                <w:szCs w:val="22"/>
              </w:rPr>
            </w:pP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4B1D">
            <w:pPr>
              <w:jc w:val="right"/>
              <w:rPr>
                <w:rFonts w:ascii="宋体" w:hAnsi="宋体" w:cs="宋体"/>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2D18">
            <w:pPr>
              <w:jc w:val="right"/>
              <w:rPr>
                <w:rFonts w:ascii="宋体" w:hAnsi="宋体" w:cs="宋体"/>
                <w:b/>
                <w:bCs/>
                <w:color w:val="000000"/>
                <w:sz w:val="22"/>
                <w:szCs w:val="22"/>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A5C1">
            <w:pPr>
              <w:jc w:val="right"/>
              <w:rPr>
                <w:rFonts w:ascii="宋体" w:hAnsi="宋体" w:cs="宋体"/>
                <w:b/>
                <w:bCs/>
                <w:color w:val="000000"/>
                <w:sz w:val="22"/>
                <w:szCs w:val="22"/>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2371">
            <w:pPr>
              <w:jc w:val="right"/>
              <w:rPr>
                <w:rFonts w:ascii="宋体" w:hAnsi="宋体" w:cs="宋体"/>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9AC7">
            <w:pPr>
              <w:jc w:val="right"/>
              <w:rPr>
                <w:rFonts w:ascii="宋体" w:hAnsi="宋体" w:cs="宋体"/>
                <w:b/>
                <w:bCs/>
                <w:color w:val="000000"/>
                <w:sz w:val="22"/>
                <w:szCs w:val="22"/>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526B">
            <w:pPr>
              <w:jc w:val="right"/>
              <w:rPr>
                <w:rFonts w:ascii="宋体" w:hAnsi="宋体" w:cs="宋体"/>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4EB8">
            <w:pPr>
              <w:jc w:val="right"/>
              <w:rPr>
                <w:rFonts w:ascii="宋体" w:hAnsi="宋体" w:cs="宋体"/>
                <w:b/>
                <w:bCs/>
                <w:color w:val="000000"/>
                <w:sz w:val="22"/>
                <w:szCs w:val="22"/>
              </w:rPr>
            </w:pPr>
          </w:p>
        </w:tc>
      </w:tr>
      <w:tr w14:paraId="32F25D6D">
        <w:tblPrEx>
          <w:tblCellMar>
            <w:top w:w="0" w:type="dxa"/>
            <w:left w:w="108" w:type="dxa"/>
            <w:bottom w:w="0" w:type="dxa"/>
            <w:right w:w="108" w:type="dxa"/>
          </w:tblCellMar>
        </w:tblPrEx>
        <w:trPr>
          <w:gridAfter w:val="5"/>
          <w:wAfter w:w="2523" w:type="dxa"/>
          <w:trHeight w:val="500" w:hRule="atLeast"/>
        </w:trPr>
        <w:tc>
          <w:tcPr>
            <w:tcW w:w="2993"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48F82392">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附表3</w:t>
            </w:r>
          </w:p>
        </w:tc>
        <w:tc>
          <w:tcPr>
            <w:tcW w:w="1219" w:type="dxa"/>
            <w:gridSpan w:val="4"/>
            <w:tcBorders>
              <w:top w:val="nil"/>
              <w:left w:val="nil"/>
              <w:bottom w:val="nil"/>
              <w:right w:val="nil"/>
            </w:tcBorders>
            <w:shd w:val="clear" w:color="auto" w:fill="auto"/>
            <w:vAlign w:val="center"/>
          </w:tcPr>
          <w:p w14:paraId="40D9E428">
            <w:pPr>
              <w:rPr>
                <w:rFonts w:ascii="黑体" w:hAnsi="黑体" w:eastAsia="黑体" w:cs="黑体"/>
                <w:color w:val="000000"/>
                <w:sz w:val="18"/>
                <w:szCs w:val="18"/>
              </w:rPr>
            </w:pPr>
          </w:p>
        </w:tc>
        <w:tc>
          <w:tcPr>
            <w:tcW w:w="1627" w:type="dxa"/>
            <w:gridSpan w:val="4"/>
            <w:tcBorders>
              <w:top w:val="nil"/>
              <w:left w:val="nil"/>
              <w:bottom w:val="nil"/>
              <w:right w:val="nil"/>
            </w:tcBorders>
            <w:shd w:val="clear" w:color="auto" w:fill="auto"/>
            <w:vAlign w:val="center"/>
          </w:tcPr>
          <w:p w14:paraId="36DB796E">
            <w:pPr>
              <w:rPr>
                <w:rFonts w:ascii="黑体" w:hAnsi="黑体" w:eastAsia="黑体" w:cs="黑体"/>
                <w:color w:val="000000"/>
                <w:sz w:val="18"/>
                <w:szCs w:val="18"/>
              </w:rPr>
            </w:pPr>
          </w:p>
        </w:tc>
        <w:tc>
          <w:tcPr>
            <w:tcW w:w="109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8F94C7B">
            <w:pPr>
              <w:rPr>
                <w:rFonts w:ascii="宋体" w:hAnsi="宋体" w:cs="宋体"/>
                <w:color w:val="000000"/>
                <w:sz w:val="18"/>
                <w:szCs w:val="18"/>
              </w:rPr>
            </w:pPr>
          </w:p>
        </w:tc>
        <w:tc>
          <w:tcPr>
            <w:tcW w:w="109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0BC6D3A">
            <w:pPr>
              <w:rPr>
                <w:rFonts w:ascii="宋体" w:hAnsi="宋体" w:cs="宋体"/>
                <w:color w:val="000000"/>
                <w:sz w:val="18"/>
                <w:szCs w:val="18"/>
              </w:rPr>
            </w:pPr>
          </w:p>
        </w:tc>
        <w:tc>
          <w:tcPr>
            <w:tcW w:w="1008"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4DC4E557">
            <w:pPr>
              <w:rPr>
                <w:rFonts w:ascii="宋体" w:hAnsi="宋体" w:cs="宋体"/>
                <w:color w:val="000000"/>
                <w:sz w:val="18"/>
                <w:szCs w:val="18"/>
              </w:rPr>
            </w:pPr>
          </w:p>
        </w:tc>
        <w:tc>
          <w:tcPr>
            <w:tcW w:w="1104"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4047D3C1">
            <w:pPr>
              <w:rPr>
                <w:rFonts w:ascii="宋体" w:hAnsi="宋体" w:cs="宋体"/>
                <w:color w:val="000000"/>
                <w:sz w:val="18"/>
                <w:szCs w:val="18"/>
              </w:rPr>
            </w:pPr>
          </w:p>
        </w:tc>
        <w:tc>
          <w:tcPr>
            <w:tcW w:w="1872"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14:paraId="14387D00">
            <w:pPr>
              <w:widowControl/>
              <w:jc w:val="right"/>
              <w:textAlignment w:val="center"/>
              <w:rPr>
                <w:rFonts w:hint="eastAsia" w:ascii="宋体" w:hAnsi="宋体" w:cs="宋体"/>
                <w:color w:val="000000"/>
                <w:kern w:val="0"/>
                <w:sz w:val="22"/>
                <w:szCs w:val="22"/>
                <w:lang w:bidi="ar"/>
              </w:rPr>
            </w:pPr>
          </w:p>
          <w:p w14:paraId="5AA5611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表1-2</w:t>
            </w:r>
          </w:p>
        </w:tc>
      </w:tr>
      <w:tr w14:paraId="4368198D">
        <w:tblPrEx>
          <w:tblCellMar>
            <w:top w:w="0" w:type="dxa"/>
            <w:left w:w="108" w:type="dxa"/>
            <w:bottom w:w="0" w:type="dxa"/>
            <w:right w:w="108" w:type="dxa"/>
          </w:tblCellMar>
        </w:tblPrEx>
        <w:trPr>
          <w:gridAfter w:val="5"/>
          <w:wAfter w:w="2523" w:type="dxa"/>
          <w:trHeight w:val="456" w:hRule="atLeast"/>
        </w:trPr>
        <w:tc>
          <w:tcPr>
            <w:tcW w:w="12015" w:type="dxa"/>
            <w:gridSpan w:val="26"/>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5ADD13">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部门支出总表</w:t>
            </w:r>
          </w:p>
        </w:tc>
      </w:tr>
      <w:tr w14:paraId="72D5DE92">
        <w:tblPrEx>
          <w:tblCellMar>
            <w:top w:w="0" w:type="dxa"/>
            <w:left w:w="108" w:type="dxa"/>
            <w:bottom w:w="0" w:type="dxa"/>
            <w:right w:w="108" w:type="dxa"/>
          </w:tblCellMar>
        </w:tblPrEx>
        <w:trPr>
          <w:gridAfter w:val="5"/>
          <w:wAfter w:w="2523" w:type="dxa"/>
          <w:trHeight w:val="391" w:hRule="atLeast"/>
        </w:trPr>
        <w:tc>
          <w:tcPr>
            <w:tcW w:w="5839" w:type="dxa"/>
            <w:gridSpan w:val="12"/>
            <w:tcBorders>
              <w:top w:val="single" w:color="FFFFFF" w:sz="4" w:space="0"/>
              <w:left w:val="single" w:color="FFFFFF" w:sz="4" w:space="0"/>
              <w:bottom w:val="nil"/>
              <w:right w:val="single" w:color="FFFFFF" w:sz="4" w:space="0"/>
            </w:tcBorders>
            <w:shd w:val="clear" w:color="auto" w:fill="auto"/>
            <w:noWrap/>
            <w:vAlign w:val="center"/>
          </w:tcPr>
          <w:p w14:paraId="5D36FF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1096" w:type="dxa"/>
            <w:gridSpan w:val="2"/>
            <w:tcBorders>
              <w:top w:val="single" w:color="FFFFFF" w:sz="4" w:space="0"/>
              <w:left w:val="single" w:color="FFFFFF" w:sz="4" w:space="0"/>
              <w:bottom w:val="nil"/>
              <w:right w:val="single" w:color="FFFFFF" w:sz="4" w:space="0"/>
            </w:tcBorders>
            <w:shd w:val="clear" w:color="auto" w:fill="auto"/>
            <w:noWrap/>
            <w:vAlign w:val="center"/>
          </w:tcPr>
          <w:p w14:paraId="49D1134D">
            <w:pPr>
              <w:rPr>
                <w:rFonts w:ascii="宋体" w:hAnsi="宋体" w:cs="宋体"/>
                <w:color w:val="000000"/>
                <w:sz w:val="18"/>
                <w:szCs w:val="18"/>
              </w:rPr>
            </w:pPr>
          </w:p>
        </w:tc>
        <w:tc>
          <w:tcPr>
            <w:tcW w:w="1096" w:type="dxa"/>
            <w:gridSpan w:val="2"/>
            <w:tcBorders>
              <w:top w:val="single" w:color="FFFFFF" w:sz="4" w:space="0"/>
              <w:left w:val="single" w:color="FFFFFF" w:sz="4" w:space="0"/>
              <w:bottom w:val="nil"/>
              <w:right w:val="single" w:color="FFFFFF" w:sz="4" w:space="0"/>
            </w:tcBorders>
            <w:shd w:val="clear" w:color="auto" w:fill="auto"/>
            <w:noWrap/>
            <w:vAlign w:val="center"/>
          </w:tcPr>
          <w:p w14:paraId="5901563C">
            <w:pPr>
              <w:rPr>
                <w:rFonts w:ascii="宋体" w:hAnsi="宋体" w:cs="宋体"/>
                <w:color w:val="000000"/>
                <w:sz w:val="18"/>
                <w:szCs w:val="18"/>
              </w:rPr>
            </w:pPr>
          </w:p>
        </w:tc>
        <w:tc>
          <w:tcPr>
            <w:tcW w:w="1008" w:type="dxa"/>
            <w:gridSpan w:val="3"/>
            <w:tcBorders>
              <w:top w:val="single" w:color="FFFFFF" w:sz="4" w:space="0"/>
              <w:left w:val="single" w:color="FFFFFF" w:sz="4" w:space="0"/>
              <w:bottom w:val="nil"/>
              <w:right w:val="single" w:color="FFFFFF" w:sz="4" w:space="0"/>
            </w:tcBorders>
            <w:shd w:val="clear" w:color="auto" w:fill="auto"/>
            <w:vAlign w:val="center"/>
          </w:tcPr>
          <w:p w14:paraId="0E3A1B3A">
            <w:pPr>
              <w:rPr>
                <w:rFonts w:ascii="宋体" w:hAnsi="宋体" w:cs="宋体"/>
                <w:color w:val="000000"/>
                <w:sz w:val="18"/>
                <w:szCs w:val="18"/>
              </w:rPr>
            </w:pPr>
          </w:p>
        </w:tc>
        <w:tc>
          <w:tcPr>
            <w:tcW w:w="1104" w:type="dxa"/>
            <w:gridSpan w:val="3"/>
            <w:tcBorders>
              <w:top w:val="single" w:color="FFFFFF" w:sz="4" w:space="0"/>
              <w:left w:val="single" w:color="FFFFFF" w:sz="4" w:space="0"/>
              <w:bottom w:val="nil"/>
              <w:right w:val="single" w:color="FFFFFF" w:sz="4" w:space="0"/>
            </w:tcBorders>
            <w:shd w:val="clear" w:color="auto" w:fill="auto"/>
            <w:vAlign w:val="center"/>
          </w:tcPr>
          <w:p w14:paraId="27F99098">
            <w:pPr>
              <w:rPr>
                <w:rFonts w:ascii="宋体" w:hAnsi="宋体" w:cs="宋体"/>
                <w:color w:val="000000"/>
                <w:sz w:val="18"/>
                <w:szCs w:val="18"/>
              </w:rPr>
            </w:pPr>
          </w:p>
        </w:tc>
        <w:tc>
          <w:tcPr>
            <w:tcW w:w="1872" w:type="dxa"/>
            <w:gridSpan w:val="4"/>
            <w:tcBorders>
              <w:top w:val="single" w:color="FFFFFF" w:sz="4" w:space="0"/>
              <w:left w:val="single" w:color="FFFFFF" w:sz="4" w:space="0"/>
              <w:bottom w:val="nil"/>
              <w:right w:val="single" w:color="FFFFFF" w:sz="4" w:space="0"/>
            </w:tcBorders>
            <w:shd w:val="clear" w:color="auto" w:fill="auto"/>
            <w:noWrap/>
            <w:vAlign w:val="center"/>
          </w:tcPr>
          <w:p w14:paraId="7C52D0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1A7388E7">
        <w:tblPrEx>
          <w:tblCellMar>
            <w:top w:w="0" w:type="dxa"/>
            <w:left w:w="108" w:type="dxa"/>
            <w:bottom w:w="0" w:type="dxa"/>
            <w:right w:w="108" w:type="dxa"/>
          </w:tblCellMar>
        </w:tblPrEx>
        <w:trPr>
          <w:gridAfter w:val="5"/>
          <w:wAfter w:w="2523" w:type="dxa"/>
          <w:trHeight w:val="488" w:hRule="atLeast"/>
        </w:trPr>
        <w:tc>
          <w:tcPr>
            <w:tcW w:w="5839"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543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F1C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58B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c>
          <w:tcPr>
            <w:tcW w:w="10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B0B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项目支出</w:t>
            </w: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4969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上缴上级支出</w:t>
            </w:r>
          </w:p>
        </w:tc>
        <w:tc>
          <w:tcPr>
            <w:tcW w:w="187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97FE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对附属单位补助支出</w:t>
            </w:r>
          </w:p>
        </w:tc>
      </w:tr>
      <w:tr w14:paraId="4A1FBAD7">
        <w:tblPrEx>
          <w:tblCellMar>
            <w:top w:w="0" w:type="dxa"/>
            <w:left w:w="108" w:type="dxa"/>
            <w:bottom w:w="0" w:type="dxa"/>
            <w:right w:w="108" w:type="dxa"/>
          </w:tblCellMar>
        </w:tblPrEx>
        <w:trPr>
          <w:gridAfter w:val="5"/>
          <w:wAfter w:w="2523" w:type="dxa"/>
          <w:trHeight w:val="488" w:hRule="atLeast"/>
        </w:trPr>
        <w:tc>
          <w:tcPr>
            <w:tcW w:w="29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837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科目编码</w:t>
            </w:r>
          </w:p>
        </w:tc>
        <w:tc>
          <w:tcPr>
            <w:tcW w:w="12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C55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162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9A27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BDCB">
            <w:pPr>
              <w:jc w:val="center"/>
              <w:rPr>
                <w:rFonts w:ascii="宋体" w:hAnsi="宋体" w:cs="宋体"/>
                <w:b/>
                <w:bCs/>
                <w:color w:val="000000"/>
                <w:sz w:val="22"/>
                <w:szCs w:val="22"/>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9FAE">
            <w:pPr>
              <w:jc w:val="center"/>
              <w:rPr>
                <w:rFonts w:ascii="宋体" w:hAnsi="宋体" w:cs="宋体"/>
                <w:b/>
                <w:bCs/>
                <w:color w:val="000000"/>
                <w:sz w:val="22"/>
                <w:szCs w:val="22"/>
              </w:rPr>
            </w:pPr>
          </w:p>
        </w:tc>
        <w:tc>
          <w:tcPr>
            <w:tcW w:w="10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62E9">
            <w:pPr>
              <w:jc w:val="center"/>
              <w:rPr>
                <w:rFonts w:ascii="宋体" w:hAnsi="宋体" w:cs="宋体"/>
                <w:b/>
                <w:bCs/>
                <w:color w:val="000000"/>
                <w:sz w:val="22"/>
                <w:szCs w:val="22"/>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ADBE">
            <w:pPr>
              <w:jc w:val="center"/>
              <w:rPr>
                <w:rFonts w:ascii="宋体" w:hAnsi="宋体" w:cs="宋体"/>
                <w:b/>
                <w:bCs/>
                <w:color w:val="000000"/>
                <w:sz w:val="22"/>
                <w:szCs w:val="22"/>
              </w:rPr>
            </w:pPr>
          </w:p>
        </w:tc>
        <w:tc>
          <w:tcPr>
            <w:tcW w:w="187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8A5C">
            <w:pPr>
              <w:jc w:val="center"/>
              <w:rPr>
                <w:rFonts w:ascii="宋体" w:hAnsi="宋体" w:cs="宋体"/>
                <w:b/>
                <w:bCs/>
                <w:color w:val="000000"/>
                <w:sz w:val="22"/>
                <w:szCs w:val="22"/>
              </w:rPr>
            </w:pPr>
          </w:p>
        </w:tc>
      </w:tr>
      <w:tr w14:paraId="17CE2D50">
        <w:tblPrEx>
          <w:tblCellMar>
            <w:top w:w="0" w:type="dxa"/>
            <w:left w:w="108" w:type="dxa"/>
            <w:bottom w:w="0" w:type="dxa"/>
            <w:right w:w="108" w:type="dxa"/>
          </w:tblCellMar>
        </w:tblPrEx>
        <w:trPr>
          <w:gridAfter w:val="5"/>
          <w:wAfter w:w="2523" w:type="dxa"/>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DA6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574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款</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A2E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w:t>
            </w:r>
          </w:p>
        </w:tc>
        <w:tc>
          <w:tcPr>
            <w:tcW w:w="12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2CE7">
            <w:pPr>
              <w:jc w:val="center"/>
              <w:rPr>
                <w:rFonts w:ascii="宋体" w:hAnsi="宋体" w:cs="宋体"/>
                <w:b/>
                <w:bCs/>
                <w:color w:val="000000"/>
                <w:sz w:val="22"/>
                <w:szCs w:val="22"/>
              </w:rPr>
            </w:pPr>
          </w:p>
        </w:tc>
        <w:tc>
          <w:tcPr>
            <w:tcW w:w="16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7D9C">
            <w:pPr>
              <w:jc w:val="center"/>
              <w:rPr>
                <w:rFonts w:ascii="宋体" w:hAnsi="宋体" w:cs="宋体"/>
                <w:b/>
                <w:bCs/>
                <w:color w:val="000000"/>
                <w:sz w:val="22"/>
                <w:szCs w:val="22"/>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9B0E">
            <w:pPr>
              <w:jc w:val="center"/>
              <w:rPr>
                <w:rFonts w:ascii="宋体" w:hAnsi="宋体" w:cs="宋体"/>
                <w:b/>
                <w:bCs/>
                <w:color w:val="000000"/>
                <w:sz w:val="22"/>
                <w:szCs w:val="22"/>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96E8">
            <w:pPr>
              <w:jc w:val="center"/>
              <w:rPr>
                <w:rFonts w:ascii="宋体" w:hAnsi="宋体" w:cs="宋体"/>
                <w:b/>
                <w:bCs/>
                <w:color w:val="000000"/>
                <w:sz w:val="22"/>
                <w:szCs w:val="22"/>
              </w:rPr>
            </w:pPr>
          </w:p>
        </w:tc>
        <w:tc>
          <w:tcPr>
            <w:tcW w:w="10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859BE">
            <w:pPr>
              <w:jc w:val="center"/>
              <w:rPr>
                <w:rFonts w:ascii="宋体" w:hAnsi="宋体" w:cs="宋体"/>
                <w:b/>
                <w:bCs/>
                <w:color w:val="000000"/>
                <w:sz w:val="22"/>
                <w:szCs w:val="22"/>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B93B">
            <w:pPr>
              <w:jc w:val="center"/>
              <w:rPr>
                <w:rFonts w:ascii="宋体" w:hAnsi="宋体" w:cs="宋体"/>
                <w:b/>
                <w:bCs/>
                <w:color w:val="000000"/>
                <w:sz w:val="22"/>
                <w:szCs w:val="22"/>
              </w:rPr>
            </w:pPr>
          </w:p>
        </w:tc>
        <w:tc>
          <w:tcPr>
            <w:tcW w:w="187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4EAC">
            <w:pPr>
              <w:jc w:val="center"/>
              <w:rPr>
                <w:rFonts w:ascii="宋体" w:hAnsi="宋体" w:cs="宋体"/>
                <w:b/>
                <w:bCs/>
                <w:color w:val="000000"/>
                <w:sz w:val="22"/>
                <w:szCs w:val="22"/>
              </w:rPr>
            </w:pPr>
          </w:p>
        </w:tc>
      </w:tr>
      <w:tr w14:paraId="6234244D">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0D04">
            <w:pPr>
              <w:jc w:val="center"/>
              <w:rPr>
                <w:rFonts w:ascii="宋体" w:hAnsi="宋体" w:cs="宋体"/>
                <w:b/>
                <w:bCs/>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FA40">
            <w:pPr>
              <w:jc w:val="center"/>
              <w:rPr>
                <w:rFonts w:ascii="宋体" w:hAnsi="宋体" w:cs="宋体"/>
                <w:b/>
                <w:bCs/>
                <w:color w:val="000000"/>
                <w:sz w:val="22"/>
                <w:szCs w:val="22"/>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292E">
            <w:pPr>
              <w:jc w:val="center"/>
              <w:rPr>
                <w:rFonts w:ascii="宋体" w:hAnsi="宋体" w:cs="宋体"/>
                <w:b/>
                <w:bCs/>
                <w:color w:val="000000"/>
                <w:sz w:val="22"/>
                <w:szCs w:val="22"/>
              </w:rPr>
            </w:pP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0E4E">
            <w:pPr>
              <w:jc w:val="center"/>
              <w:rPr>
                <w:rFonts w:ascii="宋体" w:hAnsi="宋体" w:cs="宋体"/>
                <w:b/>
                <w:bCs/>
                <w:color w:val="000000"/>
                <w:sz w:val="22"/>
                <w:szCs w:val="22"/>
              </w:rPr>
            </w:pP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2A940B26">
            <w:pPr>
              <w:rPr>
                <w:rFonts w:hint="eastAsia"/>
              </w:rPr>
            </w:pPr>
            <w:r>
              <w:rPr>
                <w:rFonts w:hint="eastAsia"/>
              </w:rPr>
              <w:t>合    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0B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BA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1,572.97</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4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410.20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797F">
            <w:pPr>
              <w:jc w:val="right"/>
              <w:rPr>
                <w:rFonts w:ascii="宋体" w:hAnsi="宋体" w:cs="宋体"/>
                <w:b/>
                <w:bCs/>
                <w:color w:val="000000"/>
                <w:sz w:val="22"/>
                <w:szCs w:val="22"/>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9566">
            <w:pPr>
              <w:jc w:val="right"/>
              <w:rPr>
                <w:rFonts w:ascii="宋体" w:hAnsi="宋体" w:cs="宋体"/>
                <w:b/>
                <w:bCs/>
                <w:color w:val="000000"/>
                <w:sz w:val="22"/>
                <w:szCs w:val="22"/>
              </w:rPr>
            </w:pPr>
          </w:p>
        </w:tc>
      </w:tr>
      <w:tr w14:paraId="28698A11">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76ED">
            <w:pPr>
              <w:jc w:val="center"/>
              <w:rPr>
                <w:rFonts w:ascii="宋体" w:hAnsi="宋体" w:cs="宋体"/>
                <w:b/>
                <w:bCs/>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16E8">
            <w:pPr>
              <w:jc w:val="center"/>
              <w:rPr>
                <w:rFonts w:ascii="宋体" w:hAnsi="宋体" w:cs="宋体"/>
                <w:b/>
                <w:bCs/>
                <w:color w:val="000000"/>
                <w:sz w:val="22"/>
                <w:szCs w:val="22"/>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81B7">
            <w:pPr>
              <w:jc w:val="center"/>
              <w:rPr>
                <w:rFonts w:ascii="宋体" w:hAnsi="宋体" w:cs="宋体"/>
                <w:b/>
                <w:bCs/>
                <w:color w:val="000000"/>
                <w:sz w:val="22"/>
                <w:szCs w:val="22"/>
              </w:rPr>
            </w:pP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5B60">
            <w:pPr>
              <w:jc w:val="center"/>
              <w:rPr>
                <w:rFonts w:ascii="宋体" w:hAnsi="宋体" w:cs="宋体"/>
                <w:b/>
                <w:bCs/>
                <w:color w:val="000000"/>
                <w:sz w:val="22"/>
                <w:szCs w:val="22"/>
              </w:rPr>
            </w:pP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4C1D57A9"/>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3B7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3EC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1,572.97</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67E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410.20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E11C">
            <w:pPr>
              <w:jc w:val="right"/>
              <w:rPr>
                <w:rFonts w:ascii="宋体" w:hAnsi="宋体" w:cs="宋体"/>
                <w:b/>
                <w:bCs/>
                <w:color w:val="000000"/>
                <w:sz w:val="22"/>
                <w:szCs w:val="22"/>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0EEA">
            <w:pPr>
              <w:jc w:val="right"/>
              <w:rPr>
                <w:rFonts w:ascii="宋体" w:hAnsi="宋体" w:cs="宋体"/>
                <w:b/>
                <w:bCs/>
                <w:color w:val="000000"/>
                <w:sz w:val="22"/>
                <w:szCs w:val="22"/>
              </w:rPr>
            </w:pPr>
          </w:p>
        </w:tc>
      </w:tr>
      <w:tr w14:paraId="1F3F6103">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7F26">
            <w:pPr>
              <w:jc w:val="left"/>
              <w:rPr>
                <w:rFonts w:ascii="宋体" w:hAnsi="宋体" w:cs="宋体"/>
                <w:b/>
                <w:bCs/>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162A">
            <w:pPr>
              <w:jc w:val="left"/>
              <w:rPr>
                <w:rFonts w:ascii="宋体" w:hAnsi="宋体" w:cs="宋体"/>
                <w:b/>
                <w:bCs/>
                <w:color w:val="000000"/>
                <w:sz w:val="22"/>
                <w:szCs w:val="22"/>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FCB1">
            <w:pPr>
              <w:jc w:val="left"/>
              <w:rPr>
                <w:rFonts w:ascii="宋体" w:hAnsi="宋体" w:cs="宋体"/>
                <w:b/>
                <w:bCs/>
                <w:color w:val="000000"/>
                <w:sz w:val="22"/>
                <w:szCs w:val="22"/>
              </w:rPr>
            </w:pP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EB2F">
            <w:pPr>
              <w:jc w:val="left"/>
              <w:rPr>
                <w:rFonts w:ascii="宋体" w:hAnsi="宋体" w:cs="宋体"/>
                <w:b/>
                <w:bCs/>
                <w:color w:val="000000"/>
                <w:sz w:val="22"/>
                <w:szCs w:val="22"/>
              </w:rPr>
            </w:pP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7025">
            <w:pPr>
              <w:keepNext w:val="0"/>
              <w:keepLines w:val="0"/>
              <w:widowControl/>
              <w:suppressLineNumbers w:val="0"/>
              <w:jc w:val="left"/>
              <w:textAlignment w:val="center"/>
              <w:rPr>
                <w:rFonts w:hint="eastAsia"/>
              </w:rPr>
            </w:pPr>
            <w:r>
              <w:rPr>
                <w:rStyle w:val="19"/>
                <w:lang w:val="en-US" w:eastAsia="zh-CN" w:bidi="ar"/>
              </w:rPr>
              <w:t>广元市水利局</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C7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D66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1,572.97</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91F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410.20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4937">
            <w:pPr>
              <w:jc w:val="right"/>
              <w:rPr>
                <w:rFonts w:ascii="宋体" w:hAnsi="宋体" w:cs="宋体"/>
                <w:b/>
                <w:bCs/>
                <w:color w:val="000000"/>
                <w:sz w:val="22"/>
                <w:szCs w:val="22"/>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1588">
            <w:pPr>
              <w:jc w:val="right"/>
              <w:rPr>
                <w:rFonts w:ascii="宋体" w:hAnsi="宋体" w:cs="宋体"/>
                <w:b/>
                <w:bCs/>
                <w:color w:val="000000"/>
                <w:sz w:val="22"/>
                <w:szCs w:val="22"/>
              </w:rPr>
            </w:pPr>
          </w:p>
        </w:tc>
      </w:tr>
      <w:tr w14:paraId="70C202A8">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A23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1CF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05</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EC1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05</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345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368F">
            <w:pPr>
              <w:keepNext w:val="0"/>
              <w:keepLines w:val="0"/>
              <w:widowControl/>
              <w:suppressLineNumbers w:val="0"/>
              <w:jc w:val="left"/>
              <w:textAlignment w:val="center"/>
              <w:rPr>
                <w:rFonts w:hint="eastAsia"/>
              </w:rPr>
            </w:pPr>
            <w:r>
              <w:rPr>
                <w:rStyle w:val="19"/>
                <w:lang w:val="en-US" w:eastAsia="zh-CN" w:bidi="ar"/>
              </w:rPr>
              <w:t xml:space="preserve"> 机关事业单位基本养老保险缴费支出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1D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EC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FBED">
            <w:pPr>
              <w:jc w:val="right"/>
              <w:rPr>
                <w:rFonts w:hint="eastAsia"/>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4F21FA8A">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06646463">
            <w:pPr>
              <w:rPr>
                <w:rFonts w:hint="eastAsia"/>
              </w:rPr>
            </w:pPr>
          </w:p>
        </w:tc>
      </w:tr>
      <w:tr w14:paraId="3EB794DB">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4FB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C85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11</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ECD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E0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0856">
            <w:pPr>
              <w:keepNext w:val="0"/>
              <w:keepLines w:val="0"/>
              <w:widowControl/>
              <w:suppressLineNumbers w:val="0"/>
              <w:jc w:val="left"/>
              <w:textAlignment w:val="center"/>
              <w:rPr>
                <w:rFonts w:hint="eastAsia"/>
              </w:rPr>
            </w:pPr>
            <w:r>
              <w:rPr>
                <w:rStyle w:val="19"/>
                <w:lang w:val="en-US" w:eastAsia="zh-CN" w:bidi="ar"/>
              </w:rPr>
              <w:t xml:space="preserve"> 行政单位医疗</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C4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F5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A9B">
            <w:pPr>
              <w:jc w:val="right"/>
              <w:rPr>
                <w:rFonts w:hint="eastAsia"/>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6485200B">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350E5A53">
            <w:pPr>
              <w:rPr>
                <w:rFonts w:hint="eastAsia"/>
              </w:rPr>
            </w:pPr>
          </w:p>
        </w:tc>
      </w:tr>
      <w:tr w14:paraId="4CC2F8F9">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8A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FC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CCB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864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2FA3">
            <w:pPr>
              <w:keepNext w:val="0"/>
              <w:keepLines w:val="0"/>
              <w:widowControl/>
              <w:suppressLineNumbers w:val="0"/>
              <w:jc w:val="left"/>
              <w:textAlignment w:val="center"/>
              <w:rPr>
                <w:rFonts w:hint="eastAsia"/>
              </w:rPr>
            </w:pPr>
            <w:r>
              <w:rPr>
                <w:rStyle w:val="19"/>
                <w:lang w:val="en-US" w:eastAsia="zh-CN" w:bidi="ar"/>
              </w:rPr>
              <w:t xml:space="preserve"> 行政运行</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75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1,289.08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38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1,289.08</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A1A">
            <w:pPr>
              <w:jc w:val="right"/>
              <w:rPr>
                <w:rFonts w:hint="eastAsia"/>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0A75AC2F">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4BCBB873">
            <w:pPr>
              <w:rPr>
                <w:rFonts w:hint="eastAsia"/>
              </w:rPr>
            </w:pPr>
          </w:p>
        </w:tc>
      </w:tr>
      <w:tr w14:paraId="37AE1227">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568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340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1A3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04</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A57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DC28">
            <w:pPr>
              <w:keepNext w:val="0"/>
              <w:keepLines w:val="0"/>
              <w:widowControl/>
              <w:suppressLineNumbers w:val="0"/>
              <w:jc w:val="left"/>
              <w:textAlignment w:val="center"/>
              <w:rPr>
                <w:rFonts w:hint="eastAsia"/>
              </w:rPr>
            </w:pPr>
            <w:r>
              <w:rPr>
                <w:rStyle w:val="19"/>
                <w:lang w:val="en-US" w:eastAsia="zh-CN" w:bidi="ar"/>
              </w:rPr>
              <w:t xml:space="preserve"> 水利行业业务管理</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47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67.74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9247">
            <w:pPr>
              <w:jc w:val="right"/>
              <w:rPr>
                <w:rFonts w:hint="eastAsia"/>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5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67.74</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6A326672">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50C65421">
            <w:pPr>
              <w:rPr>
                <w:rFonts w:hint="eastAsia"/>
              </w:rPr>
            </w:pPr>
          </w:p>
        </w:tc>
      </w:tr>
      <w:tr w14:paraId="2ABD9FCC">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EFB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D10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3A2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11</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E63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6E38">
            <w:pPr>
              <w:keepNext w:val="0"/>
              <w:keepLines w:val="0"/>
              <w:widowControl/>
              <w:suppressLineNumbers w:val="0"/>
              <w:jc w:val="left"/>
              <w:textAlignment w:val="center"/>
              <w:rPr>
                <w:rFonts w:hint="eastAsia"/>
              </w:rPr>
            </w:pPr>
            <w:r>
              <w:rPr>
                <w:rStyle w:val="19"/>
                <w:lang w:val="en-US" w:eastAsia="zh-CN" w:bidi="ar"/>
              </w:rPr>
              <w:t xml:space="preserve"> 水资源节约管理与保护</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AC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74EC">
            <w:pPr>
              <w:jc w:val="right"/>
              <w:rPr>
                <w:rFonts w:hint="eastAsia"/>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76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265DDA7F">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490EB949">
            <w:pPr>
              <w:rPr>
                <w:rFonts w:hint="eastAsia"/>
              </w:rPr>
            </w:pPr>
          </w:p>
        </w:tc>
      </w:tr>
      <w:tr w14:paraId="2D995CC0">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10F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C2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F86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13</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5D0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FF48">
            <w:pPr>
              <w:keepNext w:val="0"/>
              <w:keepLines w:val="0"/>
              <w:widowControl/>
              <w:suppressLineNumbers w:val="0"/>
              <w:jc w:val="left"/>
              <w:textAlignment w:val="center"/>
              <w:rPr>
                <w:rFonts w:hint="eastAsia"/>
              </w:rPr>
            </w:pPr>
            <w:r>
              <w:rPr>
                <w:rStyle w:val="19"/>
                <w:lang w:val="en-US" w:eastAsia="zh-CN" w:bidi="ar"/>
              </w:rPr>
              <w:t xml:space="preserve"> 水文测报</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16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930C">
            <w:pPr>
              <w:jc w:val="right"/>
              <w:rPr>
                <w:rFonts w:hint="eastAsia"/>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E66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169.00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285024C6">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71E76433">
            <w:pPr>
              <w:rPr>
                <w:rFonts w:hint="eastAsia"/>
              </w:rPr>
            </w:pPr>
          </w:p>
        </w:tc>
      </w:tr>
      <w:tr w14:paraId="48A628C1">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575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032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B6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14</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08A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D750">
            <w:pPr>
              <w:keepNext w:val="0"/>
              <w:keepLines w:val="0"/>
              <w:widowControl/>
              <w:suppressLineNumbers w:val="0"/>
              <w:jc w:val="left"/>
              <w:textAlignment w:val="center"/>
              <w:rPr>
                <w:rFonts w:hint="eastAsia"/>
              </w:rPr>
            </w:pPr>
            <w:r>
              <w:rPr>
                <w:rStyle w:val="19"/>
                <w:lang w:val="en-US" w:eastAsia="zh-CN" w:bidi="ar"/>
              </w:rPr>
              <w:t xml:space="preserve"> 防汛</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F2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9AC2">
            <w:pPr>
              <w:jc w:val="right"/>
              <w:rPr>
                <w:rFonts w:hint="eastAsia"/>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7A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88.00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13BFE2C4">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254CD18D">
            <w:pPr>
              <w:rPr>
                <w:rFonts w:hint="eastAsia"/>
              </w:rPr>
            </w:pPr>
          </w:p>
        </w:tc>
      </w:tr>
      <w:tr w14:paraId="7C3C4FDB">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E54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499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F6E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99</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012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87E5">
            <w:pPr>
              <w:keepNext w:val="0"/>
              <w:keepLines w:val="0"/>
              <w:widowControl/>
              <w:suppressLineNumbers w:val="0"/>
              <w:jc w:val="left"/>
              <w:textAlignment w:val="center"/>
              <w:rPr>
                <w:rFonts w:hint="eastAsia"/>
              </w:rPr>
            </w:pPr>
            <w:r>
              <w:rPr>
                <w:rStyle w:val="19"/>
                <w:lang w:val="en-US" w:eastAsia="zh-CN" w:bidi="ar"/>
              </w:rPr>
              <w:t xml:space="preserve"> 其他水利支出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A0D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70.46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58AA">
            <w:pPr>
              <w:jc w:val="right"/>
              <w:rPr>
                <w:rFonts w:hint="eastAsia"/>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A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70.46</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54090032">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3D2745A4">
            <w:pPr>
              <w:rPr>
                <w:rFonts w:hint="eastAsia"/>
              </w:rPr>
            </w:pPr>
          </w:p>
        </w:tc>
      </w:tr>
      <w:tr w14:paraId="71D334AA">
        <w:tblPrEx>
          <w:tblCellMar>
            <w:top w:w="0" w:type="dxa"/>
            <w:left w:w="108" w:type="dxa"/>
            <w:bottom w:w="0" w:type="dxa"/>
            <w:right w:w="108" w:type="dxa"/>
          </w:tblCellMar>
        </w:tblPrEx>
        <w:trPr>
          <w:gridAfter w:val="5"/>
          <w:wAfter w:w="2523"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63C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9B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937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1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C6F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A588">
            <w:pPr>
              <w:keepNext w:val="0"/>
              <w:keepLines w:val="0"/>
              <w:widowControl/>
              <w:suppressLineNumbers w:val="0"/>
              <w:jc w:val="left"/>
              <w:textAlignment w:val="center"/>
              <w:rPr>
                <w:rFonts w:hint="eastAsia"/>
              </w:rPr>
            </w:pPr>
            <w:r>
              <w:rPr>
                <w:rStyle w:val="19"/>
                <w:lang w:val="en-US" w:eastAsia="zh-CN" w:bidi="ar"/>
              </w:rPr>
              <w:t xml:space="preserve"> 住房公积金</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AB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57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7D0C">
            <w:pPr>
              <w:jc w:val="right"/>
              <w:rPr>
                <w:rFonts w:hint="eastAsia"/>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61E0117F">
            <w:pPr>
              <w:rPr>
                <w:rFonts w:hint="eastAsia"/>
              </w:rPr>
            </w:pPr>
          </w:p>
        </w:tc>
        <w:tc>
          <w:tcPr>
            <w:tcW w:w="1872" w:type="dxa"/>
            <w:gridSpan w:val="4"/>
            <w:tcBorders>
              <w:top w:val="single" w:color="000000" w:sz="4" w:space="0"/>
              <w:left w:val="single" w:color="000000" w:sz="4" w:space="0"/>
              <w:bottom w:val="single" w:color="000000" w:sz="4" w:space="0"/>
              <w:right w:val="single" w:color="000000" w:sz="4" w:space="0"/>
            </w:tcBorders>
            <w:shd w:val="clear" w:color="auto" w:fill="auto"/>
            <w:noWrap/>
          </w:tcPr>
          <w:p w14:paraId="19A61D02">
            <w:pPr>
              <w:rPr>
                <w:rFonts w:hint="eastAsia"/>
              </w:rPr>
            </w:pPr>
          </w:p>
        </w:tc>
      </w:tr>
      <w:tr w14:paraId="6705A2BF">
        <w:tblPrEx>
          <w:tblCellMar>
            <w:top w:w="0" w:type="dxa"/>
            <w:left w:w="108" w:type="dxa"/>
            <w:bottom w:w="0" w:type="dxa"/>
            <w:right w:w="108" w:type="dxa"/>
          </w:tblCellMar>
        </w:tblPrEx>
        <w:trPr>
          <w:gridAfter w:val="1"/>
          <w:wAfter w:w="1143" w:type="dxa"/>
          <w:trHeight w:val="500" w:hRule="atLeast"/>
        </w:trPr>
        <w:tc>
          <w:tcPr>
            <w:tcW w:w="3309" w:type="dxa"/>
            <w:gridSpan w:val="5"/>
            <w:tcBorders>
              <w:top w:val="single" w:color="FFFFFF" w:sz="4" w:space="0"/>
              <w:left w:val="single" w:color="FFFFFF" w:sz="4" w:space="0"/>
              <w:bottom w:val="single" w:color="FFFFFF" w:sz="4" w:space="0"/>
              <w:right w:val="single" w:color="FFFFFF" w:sz="4" w:space="0"/>
            </w:tcBorders>
            <w:shd w:val="clear" w:color="auto" w:fill="auto"/>
            <w:noWrap/>
            <w:vAlign w:val="center"/>
          </w:tcPr>
          <w:p w14:paraId="5EB91D03">
            <w:pPr>
              <w:widowControl/>
              <w:jc w:val="left"/>
              <w:textAlignment w:val="center"/>
              <w:rPr>
                <w:rFonts w:ascii="方正黑体简体" w:hAnsi="方正黑体简体" w:eastAsia="方正黑体简体" w:cs="方正黑体简体"/>
                <w:color w:val="000000"/>
                <w:kern w:val="0"/>
                <w:sz w:val="24"/>
                <w:lang w:bidi="ar"/>
              </w:rPr>
            </w:pPr>
          </w:p>
          <w:p w14:paraId="7AA813F8">
            <w:pPr>
              <w:widowControl/>
              <w:jc w:val="left"/>
              <w:textAlignment w:val="center"/>
              <w:rPr>
                <w:rFonts w:ascii="方正黑体简体" w:hAnsi="方正黑体简体" w:eastAsia="方正黑体简体" w:cs="方正黑体简体"/>
                <w:color w:val="000000"/>
                <w:kern w:val="0"/>
                <w:sz w:val="24"/>
                <w:lang w:bidi="ar"/>
              </w:rPr>
            </w:pPr>
          </w:p>
          <w:p w14:paraId="32356BA6">
            <w:pPr>
              <w:widowControl/>
              <w:jc w:val="left"/>
              <w:textAlignment w:val="center"/>
              <w:rPr>
                <w:rFonts w:ascii="方正黑体简体" w:hAnsi="方正黑体简体" w:eastAsia="方正黑体简体" w:cs="方正黑体简体"/>
                <w:color w:val="000000"/>
                <w:kern w:val="0"/>
                <w:sz w:val="24"/>
                <w:lang w:bidi="ar"/>
              </w:rPr>
            </w:pPr>
          </w:p>
          <w:p w14:paraId="58060746">
            <w:pPr>
              <w:widowControl/>
              <w:jc w:val="left"/>
              <w:textAlignment w:val="center"/>
              <w:rPr>
                <w:rFonts w:ascii="方正黑体简体" w:hAnsi="方正黑体简体" w:eastAsia="方正黑体简体" w:cs="方正黑体简体"/>
                <w:color w:val="000000"/>
                <w:kern w:val="0"/>
                <w:sz w:val="24"/>
                <w:lang w:bidi="ar"/>
              </w:rPr>
            </w:pPr>
          </w:p>
          <w:p w14:paraId="31A18C84">
            <w:pPr>
              <w:widowControl/>
              <w:jc w:val="left"/>
              <w:textAlignment w:val="center"/>
              <w:rPr>
                <w:rFonts w:ascii="方正黑体简体" w:hAnsi="方正黑体简体" w:eastAsia="方正黑体简体" w:cs="方正黑体简体"/>
                <w:color w:val="000000"/>
                <w:kern w:val="0"/>
                <w:sz w:val="24"/>
                <w:lang w:bidi="ar"/>
              </w:rPr>
            </w:pPr>
          </w:p>
          <w:p w14:paraId="25F893CA">
            <w:pPr>
              <w:widowControl/>
              <w:jc w:val="left"/>
              <w:textAlignment w:val="center"/>
              <w:rPr>
                <w:rFonts w:ascii="方正黑体简体" w:hAnsi="方正黑体简体" w:eastAsia="方正黑体简体" w:cs="方正黑体简体"/>
                <w:color w:val="000000"/>
                <w:kern w:val="0"/>
                <w:sz w:val="24"/>
                <w:lang w:bidi="ar"/>
              </w:rPr>
            </w:pPr>
          </w:p>
          <w:p w14:paraId="133963AA">
            <w:pPr>
              <w:widowControl/>
              <w:jc w:val="left"/>
              <w:textAlignment w:val="center"/>
              <w:rPr>
                <w:rFonts w:ascii="方正黑体简体" w:hAnsi="方正黑体简体" w:eastAsia="方正黑体简体" w:cs="方正黑体简体"/>
                <w:color w:val="000000"/>
                <w:kern w:val="0"/>
                <w:sz w:val="24"/>
                <w:lang w:bidi="ar"/>
              </w:rPr>
            </w:pPr>
          </w:p>
          <w:p w14:paraId="68AC5400">
            <w:pPr>
              <w:widowControl/>
              <w:jc w:val="left"/>
              <w:textAlignment w:val="center"/>
              <w:rPr>
                <w:rFonts w:ascii="方正黑体简体" w:hAnsi="方正黑体简体" w:eastAsia="方正黑体简体" w:cs="方正黑体简体"/>
                <w:color w:val="000000"/>
                <w:kern w:val="0"/>
                <w:sz w:val="24"/>
                <w:lang w:bidi="ar"/>
              </w:rPr>
            </w:pPr>
          </w:p>
          <w:p w14:paraId="14DC724D">
            <w:pPr>
              <w:widowControl/>
              <w:jc w:val="left"/>
              <w:textAlignment w:val="center"/>
              <w:rPr>
                <w:rFonts w:ascii="方正黑体简体" w:hAnsi="方正黑体简体" w:eastAsia="方正黑体简体" w:cs="方正黑体简体"/>
                <w:color w:val="000000"/>
                <w:kern w:val="0"/>
                <w:sz w:val="24"/>
                <w:lang w:bidi="ar"/>
              </w:rPr>
            </w:pPr>
          </w:p>
          <w:p w14:paraId="587506BF">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附表4</w:t>
            </w:r>
          </w:p>
        </w:tc>
        <w:tc>
          <w:tcPr>
            <w:tcW w:w="1557"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6C1D956D">
            <w:pPr>
              <w:rPr>
                <w:rFonts w:ascii="宋体" w:hAnsi="宋体" w:cs="宋体"/>
                <w:color w:val="000000"/>
                <w:sz w:val="18"/>
                <w:szCs w:val="18"/>
              </w:rPr>
            </w:pPr>
          </w:p>
        </w:tc>
        <w:tc>
          <w:tcPr>
            <w:tcW w:w="3425"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0CD7FD54">
            <w:pPr>
              <w:rPr>
                <w:rFonts w:ascii="宋体" w:hAnsi="宋体" w:cs="宋体"/>
                <w:color w:val="000000"/>
                <w:sz w:val="18"/>
                <w:szCs w:val="18"/>
              </w:rPr>
            </w:pPr>
          </w:p>
        </w:tc>
        <w:tc>
          <w:tcPr>
            <w:tcW w:w="1256" w:type="dxa"/>
            <w:gridSpan w:val="4"/>
            <w:tcBorders>
              <w:top w:val="nil"/>
              <w:left w:val="nil"/>
              <w:bottom w:val="nil"/>
              <w:right w:val="nil"/>
            </w:tcBorders>
            <w:shd w:val="clear" w:color="auto" w:fill="auto"/>
            <w:noWrap/>
            <w:vAlign w:val="center"/>
          </w:tcPr>
          <w:p w14:paraId="3C3FA92C">
            <w:pPr>
              <w:rPr>
                <w:rFonts w:ascii="宋体" w:hAnsi="宋体" w:cs="宋体"/>
                <w:color w:val="000000"/>
                <w:sz w:val="22"/>
                <w:szCs w:val="22"/>
              </w:rPr>
            </w:pPr>
          </w:p>
        </w:tc>
        <w:tc>
          <w:tcPr>
            <w:tcW w:w="1418" w:type="dxa"/>
            <w:gridSpan w:val="3"/>
            <w:tcBorders>
              <w:top w:val="nil"/>
              <w:left w:val="nil"/>
              <w:bottom w:val="nil"/>
              <w:right w:val="nil"/>
            </w:tcBorders>
            <w:shd w:val="clear" w:color="auto" w:fill="auto"/>
            <w:noWrap/>
            <w:vAlign w:val="center"/>
          </w:tcPr>
          <w:p w14:paraId="799841D2">
            <w:pPr>
              <w:rPr>
                <w:rFonts w:ascii="宋体" w:hAnsi="宋体" w:cs="宋体"/>
                <w:color w:val="000000"/>
                <w:sz w:val="22"/>
                <w:szCs w:val="22"/>
              </w:rPr>
            </w:pPr>
          </w:p>
        </w:tc>
        <w:tc>
          <w:tcPr>
            <w:tcW w:w="1215" w:type="dxa"/>
            <w:gridSpan w:val="4"/>
            <w:tcBorders>
              <w:top w:val="nil"/>
              <w:left w:val="nil"/>
              <w:bottom w:val="nil"/>
              <w:right w:val="nil"/>
            </w:tcBorders>
            <w:shd w:val="clear" w:color="auto" w:fill="auto"/>
            <w:noWrap/>
            <w:vAlign w:val="center"/>
          </w:tcPr>
          <w:p w14:paraId="22502831">
            <w:pPr>
              <w:rPr>
                <w:rFonts w:ascii="宋体" w:hAnsi="宋体" w:cs="宋体"/>
                <w:color w:val="000000"/>
                <w:sz w:val="22"/>
                <w:szCs w:val="22"/>
              </w:rPr>
            </w:pPr>
          </w:p>
        </w:tc>
        <w:tc>
          <w:tcPr>
            <w:tcW w:w="1215"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88B01F2">
            <w:pPr>
              <w:widowControl/>
              <w:jc w:val="right"/>
              <w:textAlignment w:val="center"/>
              <w:rPr>
                <w:rFonts w:ascii="宋体" w:hAnsi="宋体" w:cs="宋体"/>
                <w:color w:val="000000"/>
                <w:sz w:val="22"/>
                <w:szCs w:val="22"/>
              </w:rPr>
            </w:pPr>
            <w:r>
              <w:rPr>
                <w:rFonts w:ascii="宋体" w:hAnsi="宋体" w:cs="宋体"/>
                <w:color w:val="000000"/>
                <w:kern w:val="0"/>
                <w:sz w:val="22"/>
                <w:szCs w:val="22"/>
                <w:lang w:bidi="ar"/>
              </w:rPr>
              <w:br w:type="textWrapping"/>
            </w:r>
          </w:p>
        </w:tc>
      </w:tr>
      <w:tr w14:paraId="544EF821">
        <w:tblPrEx>
          <w:tblCellMar>
            <w:top w:w="0" w:type="dxa"/>
            <w:left w:w="108" w:type="dxa"/>
            <w:bottom w:w="0" w:type="dxa"/>
            <w:right w:w="108" w:type="dxa"/>
          </w:tblCellMar>
        </w:tblPrEx>
        <w:trPr>
          <w:gridAfter w:val="1"/>
          <w:wAfter w:w="1143" w:type="dxa"/>
          <w:trHeight w:val="456" w:hRule="atLeast"/>
        </w:trPr>
        <w:tc>
          <w:tcPr>
            <w:tcW w:w="13395" w:type="dxa"/>
            <w:gridSpan w:val="30"/>
            <w:tcBorders>
              <w:top w:val="single" w:color="FFFFFF" w:sz="4" w:space="0"/>
              <w:left w:val="single" w:color="FFFFFF" w:sz="4" w:space="0"/>
              <w:bottom w:val="single" w:color="FFFFFF" w:sz="4" w:space="0"/>
              <w:right w:val="single" w:color="FFFFFF" w:sz="4" w:space="0"/>
            </w:tcBorders>
            <w:shd w:val="clear" w:color="auto" w:fill="auto"/>
            <w:noWrap/>
            <w:vAlign w:val="center"/>
          </w:tcPr>
          <w:p w14:paraId="04CAF5DE">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lang w:bidi="ar"/>
              </w:rPr>
              <w:t>财政拨款收支预算总表</w:t>
            </w:r>
          </w:p>
        </w:tc>
      </w:tr>
      <w:tr w14:paraId="43742395">
        <w:tblPrEx>
          <w:tblCellMar>
            <w:top w:w="0" w:type="dxa"/>
            <w:left w:w="108" w:type="dxa"/>
            <w:bottom w:w="0" w:type="dxa"/>
            <w:right w:w="108" w:type="dxa"/>
          </w:tblCellMar>
        </w:tblPrEx>
        <w:trPr>
          <w:gridAfter w:val="1"/>
          <w:wAfter w:w="1143" w:type="dxa"/>
          <w:trHeight w:val="391" w:hRule="atLeast"/>
        </w:trPr>
        <w:tc>
          <w:tcPr>
            <w:tcW w:w="4866" w:type="dxa"/>
            <w:gridSpan w:val="9"/>
            <w:tcBorders>
              <w:top w:val="single" w:color="FFFFFF" w:sz="4" w:space="0"/>
              <w:left w:val="single" w:color="FFFFFF" w:sz="4" w:space="0"/>
              <w:bottom w:val="nil"/>
              <w:right w:val="single" w:color="FFFFFF" w:sz="4" w:space="0"/>
            </w:tcBorders>
            <w:shd w:val="clear" w:color="auto" w:fill="auto"/>
            <w:noWrap/>
            <w:vAlign w:val="center"/>
          </w:tcPr>
          <w:p w14:paraId="46FEF55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3425" w:type="dxa"/>
            <w:gridSpan w:val="8"/>
            <w:tcBorders>
              <w:top w:val="nil"/>
              <w:left w:val="nil"/>
              <w:bottom w:val="nil"/>
              <w:right w:val="nil"/>
            </w:tcBorders>
            <w:shd w:val="clear" w:color="auto" w:fill="auto"/>
            <w:vAlign w:val="center"/>
          </w:tcPr>
          <w:p w14:paraId="3962BBE9">
            <w:pPr>
              <w:rPr>
                <w:rFonts w:ascii="黑体" w:hAnsi="黑体" w:eastAsia="黑体" w:cs="黑体"/>
                <w:color w:val="000000"/>
                <w:sz w:val="18"/>
                <w:szCs w:val="18"/>
              </w:rPr>
            </w:pPr>
          </w:p>
        </w:tc>
        <w:tc>
          <w:tcPr>
            <w:tcW w:w="1256" w:type="dxa"/>
            <w:gridSpan w:val="4"/>
            <w:tcBorders>
              <w:top w:val="nil"/>
              <w:left w:val="nil"/>
              <w:bottom w:val="nil"/>
              <w:right w:val="nil"/>
            </w:tcBorders>
            <w:shd w:val="clear" w:color="auto" w:fill="auto"/>
            <w:noWrap/>
            <w:vAlign w:val="center"/>
          </w:tcPr>
          <w:p w14:paraId="6C6163DB">
            <w:pPr>
              <w:rPr>
                <w:rFonts w:ascii="宋体" w:hAnsi="宋体" w:cs="宋体"/>
                <w:color w:val="000000"/>
                <w:sz w:val="22"/>
                <w:szCs w:val="22"/>
              </w:rPr>
            </w:pPr>
          </w:p>
        </w:tc>
        <w:tc>
          <w:tcPr>
            <w:tcW w:w="3848" w:type="dxa"/>
            <w:gridSpan w:val="9"/>
            <w:tcBorders>
              <w:top w:val="nil"/>
              <w:left w:val="nil"/>
              <w:bottom w:val="nil"/>
              <w:right w:val="nil"/>
            </w:tcBorders>
            <w:shd w:val="clear" w:color="auto" w:fill="auto"/>
            <w:noWrap/>
            <w:vAlign w:val="center"/>
          </w:tcPr>
          <w:p w14:paraId="7FC0E5A7">
            <w:pPr>
              <w:widowControl/>
              <w:jc w:val="right"/>
              <w:textAlignment w:val="center"/>
              <w:rPr>
                <w:rFonts w:ascii="宋体" w:hAnsi="宋体" w:cs="宋体"/>
                <w:color w:val="000000"/>
                <w:sz w:val="22"/>
                <w:szCs w:val="22"/>
              </w:rPr>
            </w:pPr>
            <w:r>
              <w:rPr>
                <w:rFonts w:ascii="宋体" w:hAnsi="宋体" w:cs="宋体"/>
                <w:color w:val="000000"/>
                <w:kern w:val="0"/>
                <w:sz w:val="22"/>
                <w:szCs w:val="22"/>
                <w:lang w:bidi="ar"/>
              </w:rPr>
              <w:t>金额单位：万元</w:t>
            </w:r>
          </w:p>
        </w:tc>
      </w:tr>
      <w:tr w14:paraId="39A815D0">
        <w:tblPrEx>
          <w:tblCellMar>
            <w:top w:w="0" w:type="dxa"/>
            <w:left w:w="108" w:type="dxa"/>
            <w:bottom w:w="0" w:type="dxa"/>
            <w:right w:w="108" w:type="dxa"/>
          </w:tblCellMar>
        </w:tblPrEx>
        <w:trPr>
          <w:gridAfter w:val="1"/>
          <w:wAfter w:w="1143" w:type="dxa"/>
          <w:trHeight w:val="600" w:hRule="atLeast"/>
        </w:trPr>
        <w:tc>
          <w:tcPr>
            <w:tcW w:w="486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F3D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收    入</w:t>
            </w:r>
          </w:p>
        </w:tc>
        <w:tc>
          <w:tcPr>
            <w:tcW w:w="8529"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5B0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支    出</w:t>
            </w:r>
          </w:p>
        </w:tc>
      </w:tr>
      <w:tr w14:paraId="1AD83FA6">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1D1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F3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预算数</w:t>
            </w: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ADF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B41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D82C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一般公共预算</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79EF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政府性基金预算</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F16F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国有资本经营预算</w:t>
            </w:r>
          </w:p>
        </w:tc>
      </w:tr>
      <w:tr w14:paraId="2BBD383E">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E9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一、本年收入</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A464">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3E5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一、本年支出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D2F3">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6530">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DBB5">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041C">
            <w:pPr>
              <w:jc w:val="right"/>
              <w:rPr>
                <w:rFonts w:ascii="宋体" w:hAnsi="宋体" w:cs="宋体"/>
                <w:color w:val="000000"/>
                <w:sz w:val="22"/>
                <w:szCs w:val="22"/>
              </w:rPr>
            </w:pPr>
          </w:p>
        </w:tc>
      </w:tr>
      <w:tr w14:paraId="09BA4F28">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609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一般公共预算拨款收入</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FFE6">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1,983.17</w:t>
            </w: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A7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一般公共服务支出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A3DA">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B28B">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A3B1">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C175">
            <w:pPr>
              <w:jc w:val="right"/>
              <w:rPr>
                <w:rFonts w:ascii="宋体" w:hAnsi="宋体" w:cs="宋体"/>
                <w:color w:val="000000"/>
                <w:sz w:val="22"/>
                <w:szCs w:val="22"/>
              </w:rPr>
            </w:pPr>
          </w:p>
        </w:tc>
      </w:tr>
      <w:tr w14:paraId="0541117E">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5A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政府性基金预算拨款收入</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C914">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160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外交支出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E229">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3CAB">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5D54">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6938">
            <w:pPr>
              <w:jc w:val="right"/>
              <w:rPr>
                <w:rFonts w:ascii="宋体" w:hAnsi="宋体" w:cs="宋体"/>
                <w:color w:val="000000"/>
                <w:sz w:val="22"/>
                <w:szCs w:val="22"/>
              </w:rPr>
            </w:pPr>
          </w:p>
        </w:tc>
      </w:tr>
      <w:tr w14:paraId="52C0F11B">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86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国有资本经营预算拨款收入</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50EF">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586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国防支出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FF31">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0867">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E227">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3E75">
            <w:pPr>
              <w:jc w:val="right"/>
              <w:rPr>
                <w:rFonts w:ascii="宋体" w:hAnsi="宋体" w:cs="宋体"/>
                <w:color w:val="000000"/>
                <w:sz w:val="22"/>
                <w:szCs w:val="22"/>
              </w:rPr>
            </w:pPr>
          </w:p>
        </w:tc>
      </w:tr>
      <w:tr w14:paraId="2108619A">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BAA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二、上年结转</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AE1E">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C83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公共安全支出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10BE">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C3BF">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1D2B">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272A">
            <w:pPr>
              <w:jc w:val="right"/>
              <w:rPr>
                <w:rFonts w:ascii="宋体" w:hAnsi="宋体" w:cs="宋体"/>
                <w:color w:val="000000"/>
                <w:sz w:val="22"/>
                <w:szCs w:val="22"/>
              </w:rPr>
            </w:pPr>
          </w:p>
        </w:tc>
      </w:tr>
      <w:tr w14:paraId="25331BC8">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79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一般公共预算拨款收入</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1956">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524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教育支出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E79B">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C5C2">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2489">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7757">
            <w:pPr>
              <w:jc w:val="right"/>
              <w:rPr>
                <w:rFonts w:ascii="宋体" w:hAnsi="宋体" w:cs="宋体"/>
                <w:color w:val="000000"/>
                <w:sz w:val="22"/>
                <w:szCs w:val="22"/>
              </w:rPr>
            </w:pPr>
          </w:p>
        </w:tc>
      </w:tr>
      <w:tr w14:paraId="491D1852">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45F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政府性基金预算拨款收入</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AF2F">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068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科学技术支出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E9F">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1B06">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7DE">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9FD9">
            <w:pPr>
              <w:jc w:val="right"/>
              <w:rPr>
                <w:rFonts w:ascii="宋体" w:hAnsi="宋体" w:cs="宋体"/>
                <w:color w:val="000000"/>
                <w:sz w:val="22"/>
                <w:szCs w:val="22"/>
              </w:rPr>
            </w:pPr>
          </w:p>
        </w:tc>
      </w:tr>
      <w:tr w14:paraId="2FE13681">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FB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国有资本经营预算拨款收入</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4D1D">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36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文化旅游体育与传媒支出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F965">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0C04">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7923">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EB70">
            <w:pPr>
              <w:jc w:val="right"/>
              <w:rPr>
                <w:rFonts w:ascii="宋体" w:hAnsi="宋体" w:cs="宋体"/>
                <w:color w:val="000000"/>
                <w:sz w:val="22"/>
                <w:szCs w:val="22"/>
              </w:rPr>
            </w:pPr>
          </w:p>
        </w:tc>
      </w:tr>
      <w:tr w14:paraId="215622AB">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C60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CDB2">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A86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社会保障和就业支出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BB1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130.87</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111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130.87</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E1FE">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9150">
            <w:pPr>
              <w:jc w:val="right"/>
              <w:rPr>
                <w:rFonts w:ascii="宋体" w:hAnsi="宋体" w:cs="宋体"/>
                <w:color w:val="000000"/>
                <w:sz w:val="22"/>
                <w:szCs w:val="22"/>
              </w:rPr>
            </w:pPr>
          </w:p>
        </w:tc>
      </w:tr>
      <w:tr w14:paraId="15D01C79">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7EF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10BF">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66A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社会保险基金支出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5DA7">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0787">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20DD">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2F4D">
            <w:pPr>
              <w:jc w:val="right"/>
              <w:rPr>
                <w:rFonts w:ascii="宋体" w:hAnsi="宋体" w:cs="宋体"/>
                <w:color w:val="000000"/>
                <w:sz w:val="22"/>
                <w:szCs w:val="22"/>
              </w:rPr>
            </w:pPr>
          </w:p>
        </w:tc>
      </w:tr>
      <w:tr w14:paraId="2815D2EC">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DB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0202">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DE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卫生健康支出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C1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42.40</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BD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42.40</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D162">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C331">
            <w:pPr>
              <w:jc w:val="right"/>
              <w:rPr>
                <w:rFonts w:ascii="宋体" w:hAnsi="宋体" w:cs="宋体"/>
                <w:color w:val="000000"/>
                <w:sz w:val="22"/>
                <w:szCs w:val="22"/>
              </w:rPr>
            </w:pPr>
          </w:p>
        </w:tc>
      </w:tr>
      <w:tr w14:paraId="6FA27C8B">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52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9062">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5B6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节能环保支出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8580">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A56E">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45D4">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5914">
            <w:pPr>
              <w:jc w:val="right"/>
              <w:rPr>
                <w:rFonts w:ascii="宋体" w:hAnsi="宋体" w:cs="宋体"/>
                <w:color w:val="000000"/>
                <w:sz w:val="22"/>
                <w:szCs w:val="22"/>
              </w:rPr>
            </w:pPr>
          </w:p>
        </w:tc>
      </w:tr>
      <w:tr w14:paraId="0258D32F">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894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8612">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486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城乡社区支出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6186">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6C52">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5D31">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B793">
            <w:pPr>
              <w:jc w:val="right"/>
              <w:rPr>
                <w:rFonts w:ascii="宋体" w:hAnsi="宋体" w:cs="宋体"/>
                <w:color w:val="000000"/>
                <w:sz w:val="22"/>
                <w:szCs w:val="22"/>
              </w:rPr>
            </w:pPr>
          </w:p>
        </w:tc>
      </w:tr>
      <w:tr w14:paraId="5A3B5759">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9D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ABA5">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28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农林水支出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77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1,699.28</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9E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1,699.28</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FE78">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6DC5">
            <w:pPr>
              <w:jc w:val="right"/>
              <w:rPr>
                <w:rFonts w:ascii="宋体" w:hAnsi="宋体" w:cs="宋体"/>
                <w:color w:val="000000"/>
                <w:sz w:val="22"/>
                <w:szCs w:val="22"/>
              </w:rPr>
            </w:pPr>
          </w:p>
        </w:tc>
      </w:tr>
      <w:tr w14:paraId="02CA174B">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CFD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343E">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5AE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交通运输支出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FFB5">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BFA6">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C0F9">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7A5F">
            <w:pPr>
              <w:jc w:val="right"/>
              <w:rPr>
                <w:rFonts w:ascii="宋体" w:hAnsi="宋体" w:cs="宋体"/>
                <w:color w:val="000000"/>
                <w:sz w:val="22"/>
                <w:szCs w:val="22"/>
              </w:rPr>
            </w:pPr>
          </w:p>
        </w:tc>
      </w:tr>
      <w:tr w14:paraId="62612BA7">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2E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B03E">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281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资源勘探工业信息等支出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C620">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8267">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7232">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8A72">
            <w:pPr>
              <w:jc w:val="right"/>
              <w:rPr>
                <w:rFonts w:ascii="宋体" w:hAnsi="宋体" w:cs="宋体"/>
                <w:color w:val="000000"/>
                <w:sz w:val="22"/>
                <w:szCs w:val="22"/>
              </w:rPr>
            </w:pPr>
          </w:p>
        </w:tc>
      </w:tr>
      <w:tr w14:paraId="60ECBD2C">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CF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7652">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66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商业服务业等支出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2F5C">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44D4">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2A1D">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7224">
            <w:pPr>
              <w:jc w:val="right"/>
              <w:rPr>
                <w:rFonts w:ascii="宋体" w:hAnsi="宋体" w:cs="宋体"/>
                <w:color w:val="000000"/>
                <w:sz w:val="22"/>
                <w:szCs w:val="22"/>
              </w:rPr>
            </w:pPr>
          </w:p>
        </w:tc>
      </w:tr>
      <w:tr w14:paraId="2C2707F9">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B9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AB0E">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EE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金融支出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7A8">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D82A">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A367">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0F78">
            <w:pPr>
              <w:jc w:val="right"/>
              <w:rPr>
                <w:rFonts w:ascii="宋体" w:hAnsi="宋体" w:cs="宋体"/>
                <w:color w:val="000000"/>
                <w:sz w:val="22"/>
                <w:szCs w:val="22"/>
              </w:rPr>
            </w:pPr>
          </w:p>
        </w:tc>
      </w:tr>
      <w:tr w14:paraId="34AB2A0E">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D82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972C">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E2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援助其他地区支出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D30C">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F960">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5A13">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5783">
            <w:pPr>
              <w:jc w:val="right"/>
              <w:rPr>
                <w:rFonts w:ascii="宋体" w:hAnsi="宋体" w:cs="宋体"/>
                <w:color w:val="000000"/>
                <w:sz w:val="22"/>
                <w:szCs w:val="22"/>
              </w:rPr>
            </w:pPr>
          </w:p>
        </w:tc>
      </w:tr>
      <w:tr w14:paraId="680B8C24">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287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14C4">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8B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自然资源海洋</w:t>
            </w:r>
            <w:r>
              <w:rPr>
                <w:rFonts w:hint="eastAsia" w:ascii="宋体" w:hAnsi="宋体" w:cs="宋体"/>
                <w:color w:val="000000"/>
                <w:kern w:val="0"/>
                <w:sz w:val="22"/>
                <w:szCs w:val="22"/>
                <w:lang w:eastAsia="zh-CN" w:bidi="ar"/>
              </w:rPr>
              <w:t>水利</w:t>
            </w:r>
            <w:r>
              <w:rPr>
                <w:rFonts w:hint="eastAsia" w:ascii="宋体" w:hAnsi="宋体" w:cs="宋体"/>
                <w:color w:val="000000"/>
                <w:kern w:val="0"/>
                <w:sz w:val="22"/>
                <w:szCs w:val="22"/>
                <w:lang w:bidi="ar"/>
              </w:rPr>
              <w:t>等支出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EA9D">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4D2C">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52C2">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BF49">
            <w:pPr>
              <w:jc w:val="right"/>
              <w:rPr>
                <w:rFonts w:ascii="宋体" w:hAnsi="宋体" w:cs="宋体"/>
                <w:color w:val="000000"/>
                <w:sz w:val="22"/>
                <w:szCs w:val="22"/>
              </w:rPr>
            </w:pPr>
          </w:p>
        </w:tc>
      </w:tr>
      <w:tr w14:paraId="6004A68D">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FDB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A03E">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2E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住房保障支出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389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110.62</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E1F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110.62</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87D4">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4911">
            <w:pPr>
              <w:jc w:val="right"/>
              <w:rPr>
                <w:rFonts w:ascii="宋体" w:hAnsi="宋体" w:cs="宋体"/>
                <w:color w:val="000000"/>
                <w:sz w:val="22"/>
                <w:szCs w:val="22"/>
              </w:rPr>
            </w:pPr>
          </w:p>
        </w:tc>
      </w:tr>
      <w:tr w14:paraId="189EF19A">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2C2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96BF">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72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粮油物资储备支出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F5EB">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AD86">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94A">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7F34">
            <w:pPr>
              <w:jc w:val="right"/>
              <w:rPr>
                <w:rFonts w:ascii="宋体" w:hAnsi="宋体" w:cs="宋体"/>
                <w:color w:val="000000"/>
                <w:sz w:val="22"/>
                <w:szCs w:val="22"/>
              </w:rPr>
            </w:pPr>
          </w:p>
        </w:tc>
      </w:tr>
      <w:tr w14:paraId="6D298BC7">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FE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574">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B4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国有资本经营预算支出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ABB7">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F145">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4469">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1C03">
            <w:pPr>
              <w:jc w:val="right"/>
              <w:rPr>
                <w:rFonts w:ascii="宋体" w:hAnsi="宋体" w:cs="宋体"/>
                <w:color w:val="000000"/>
                <w:sz w:val="22"/>
                <w:szCs w:val="22"/>
              </w:rPr>
            </w:pPr>
          </w:p>
        </w:tc>
      </w:tr>
      <w:tr w14:paraId="3BF80BC4">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75E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62D">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FA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灾害防治及应急管理支出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B22">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C933">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3103">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312F">
            <w:pPr>
              <w:jc w:val="right"/>
              <w:rPr>
                <w:rFonts w:ascii="宋体" w:hAnsi="宋体" w:cs="宋体"/>
                <w:color w:val="000000"/>
                <w:sz w:val="22"/>
                <w:szCs w:val="22"/>
              </w:rPr>
            </w:pPr>
          </w:p>
        </w:tc>
      </w:tr>
      <w:tr w14:paraId="70791D71">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25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F9F7">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486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其他支出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5BF">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60C2">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FF89">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C608">
            <w:pPr>
              <w:jc w:val="right"/>
              <w:rPr>
                <w:rFonts w:ascii="宋体" w:hAnsi="宋体" w:cs="宋体"/>
                <w:color w:val="000000"/>
                <w:sz w:val="22"/>
                <w:szCs w:val="22"/>
              </w:rPr>
            </w:pPr>
          </w:p>
        </w:tc>
      </w:tr>
      <w:tr w14:paraId="774A4CE6">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2A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7EB1">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DEA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债务付息支出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A00D">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BFFE">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8173">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9B33">
            <w:pPr>
              <w:jc w:val="right"/>
              <w:rPr>
                <w:rFonts w:ascii="宋体" w:hAnsi="宋体" w:cs="宋体"/>
                <w:color w:val="000000"/>
                <w:sz w:val="22"/>
                <w:szCs w:val="22"/>
              </w:rPr>
            </w:pPr>
          </w:p>
        </w:tc>
      </w:tr>
      <w:tr w14:paraId="5C53B534">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43E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051E">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E3A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债务发行费用支出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5E21">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E1D">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4078">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FADB">
            <w:pPr>
              <w:jc w:val="right"/>
              <w:rPr>
                <w:rFonts w:ascii="宋体" w:hAnsi="宋体" w:cs="宋体"/>
                <w:color w:val="000000"/>
                <w:sz w:val="22"/>
                <w:szCs w:val="22"/>
              </w:rPr>
            </w:pPr>
          </w:p>
        </w:tc>
      </w:tr>
      <w:tr w14:paraId="5E01EF6F">
        <w:tblPrEx>
          <w:tblCellMar>
            <w:top w:w="0" w:type="dxa"/>
            <w:left w:w="108" w:type="dxa"/>
            <w:bottom w:w="0" w:type="dxa"/>
            <w:right w:w="108" w:type="dxa"/>
          </w:tblCellMar>
        </w:tblPrEx>
        <w:trPr>
          <w:gridAfter w:val="1"/>
          <w:wAfter w:w="1143" w:type="dxa"/>
          <w:trHeight w:val="600" w:hRule="atLeast"/>
        </w:trPr>
        <w:tc>
          <w:tcPr>
            <w:tcW w:w="33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91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D642">
            <w:pPr>
              <w:jc w:val="right"/>
              <w:rPr>
                <w:rFonts w:ascii="宋体" w:hAnsi="宋体" w:cs="宋体"/>
                <w:color w:val="000000"/>
                <w:sz w:val="22"/>
                <w:szCs w:val="22"/>
              </w:rPr>
            </w:pPr>
          </w:p>
        </w:tc>
        <w:tc>
          <w:tcPr>
            <w:tcW w:w="34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59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抗疫特别国债安排的支出</w:t>
            </w:r>
          </w:p>
        </w:tc>
        <w:tc>
          <w:tcPr>
            <w:tcW w:w="12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E7CE">
            <w:pPr>
              <w:jc w:val="right"/>
              <w:rPr>
                <w:rFonts w:ascii="宋体" w:hAnsi="宋体" w:cs="宋体"/>
                <w:color w:val="000000"/>
                <w:sz w:val="22"/>
                <w:szCs w:val="22"/>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F50A">
            <w:pPr>
              <w:jc w:val="right"/>
              <w:rPr>
                <w:rFonts w:ascii="宋体" w:hAnsi="宋体" w:cs="宋体"/>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BE6B">
            <w:pPr>
              <w:jc w:val="right"/>
              <w:rPr>
                <w:rFonts w:ascii="宋体" w:hAnsi="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772F">
            <w:pPr>
              <w:jc w:val="right"/>
              <w:rPr>
                <w:rFonts w:ascii="宋体" w:hAnsi="宋体" w:cs="宋体"/>
                <w:color w:val="000000"/>
                <w:sz w:val="22"/>
                <w:szCs w:val="22"/>
              </w:rPr>
            </w:pPr>
          </w:p>
        </w:tc>
      </w:tr>
    </w:tbl>
    <w:p w14:paraId="35539A5B">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11"/>
        <w:tblW w:w="17374" w:type="dxa"/>
        <w:tblInd w:w="96" w:type="dxa"/>
        <w:tblLayout w:type="autofit"/>
        <w:tblCellMar>
          <w:top w:w="0" w:type="dxa"/>
          <w:left w:w="108" w:type="dxa"/>
          <w:bottom w:w="0" w:type="dxa"/>
          <w:right w:w="108" w:type="dxa"/>
        </w:tblCellMar>
      </w:tblPr>
      <w:tblGrid>
        <w:gridCol w:w="635"/>
        <w:gridCol w:w="635"/>
        <w:gridCol w:w="855"/>
        <w:gridCol w:w="1715"/>
        <w:gridCol w:w="1134"/>
        <w:gridCol w:w="781"/>
        <w:gridCol w:w="315"/>
        <w:gridCol w:w="571"/>
        <w:gridCol w:w="525"/>
        <w:gridCol w:w="361"/>
        <w:gridCol w:w="735"/>
        <w:gridCol w:w="542"/>
        <w:gridCol w:w="334"/>
        <w:gridCol w:w="363"/>
        <w:gridCol w:w="395"/>
        <w:gridCol w:w="407"/>
        <w:gridCol w:w="301"/>
        <w:gridCol w:w="215"/>
        <w:gridCol w:w="437"/>
        <w:gridCol w:w="199"/>
        <w:gridCol w:w="238"/>
        <w:gridCol w:w="329"/>
        <w:gridCol w:w="108"/>
        <w:gridCol w:w="437"/>
        <w:gridCol w:w="437"/>
        <w:gridCol w:w="437"/>
        <w:gridCol w:w="437"/>
        <w:gridCol w:w="437"/>
        <w:gridCol w:w="437"/>
        <w:gridCol w:w="437"/>
        <w:gridCol w:w="437"/>
        <w:gridCol w:w="437"/>
        <w:gridCol w:w="437"/>
        <w:gridCol w:w="437"/>
        <w:gridCol w:w="437"/>
      </w:tblGrid>
      <w:tr w14:paraId="0EF8C2BC">
        <w:tblPrEx>
          <w:tblCellMar>
            <w:top w:w="0" w:type="dxa"/>
            <w:left w:w="108" w:type="dxa"/>
            <w:bottom w:w="0" w:type="dxa"/>
            <w:right w:w="108" w:type="dxa"/>
          </w:tblCellMar>
        </w:tblPrEx>
        <w:trPr>
          <w:trHeight w:val="500" w:hRule="atLeast"/>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AA6D7A">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附表5</w:t>
            </w:r>
          </w:p>
        </w:tc>
        <w:tc>
          <w:tcPr>
            <w:tcW w:w="85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B804A4B">
            <w:pPr>
              <w:rPr>
                <w:rFonts w:ascii="宋体" w:hAnsi="宋体" w:cs="宋体"/>
                <w:color w:val="000000"/>
                <w:sz w:val="18"/>
                <w:szCs w:val="18"/>
              </w:rPr>
            </w:pPr>
          </w:p>
        </w:tc>
        <w:tc>
          <w:tcPr>
            <w:tcW w:w="3630"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6B4F3F8F">
            <w:pPr>
              <w:rPr>
                <w:rFonts w:ascii="宋体" w:hAnsi="宋体" w:cs="宋体"/>
                <w:color w:val="000000"/>
                <w:sz w:val="18"/>
                <w:szCs w:val="18"/>
              </w:rPr>
            </w:pPr>
          </w:p>
        </w:tc>
        <w:tc>
          <w:tcPr>
            <w:tcW w:w="88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0459F220">
            <w:pPr>
              <w:rPr>
                <w:rFonts w:ascii="宋体" w:hAnsi="宋体" w:cs="宋体"/>
                <w:color w:val="000000"/>
                <w:sz w:val="18"/>
                <w:szCs w:val="18"/>
              </w:rPr>
            </w:pPr>
          </w:p>
        </w:tc>
        <w:tc>
          <w:tcPr>
            <w:tcW w:w="88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CD2D96">
            <w:pPr>
              <w:rPr>
                <w:rFonts w:ascii="宋体" w:hAnsi="宋体" w:cs="宋体"/>
                <w:color w:val="000000"/>
                <w:sz w:val="18"/>
                <w:szCs w:val="18"/>
              </w:rPr>
            </w:pPr>
          </w:p>
        </w:tc>
        <w:tc>
          <w:tcPr>
            <w:tcW w:w="1277"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78998F7F">
            <w:pPr>
              <w:rPr>
                <w:rFonts w:ascii="宋体" w:hAnsi="宋体" w:cs="宋体"/>
                <w:color w:val="000000"/>
                <w:sz w:val="18"/>
                <w:szCs w:val="18"/>
              </w:rPr>
            </w:pPr>
          </w:p>
        </w:tc>
        <w:tc>
          <w:tcPr>
            <w:tcW w:w="69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F29B8D9">
            <w:pPr>
              <w:rPr>
                <w:rFonts w:ascii="宋体" w:hAnsi="宋体" w:cs="宋体"/>
                <w:color w:val="000000"/>
                <w:sz w:val="18"/>
                <w:szCs w:val="18"/>
              </w:rPr>
            </w:pPr>
          </w:p>
        </w:tc>
        <w:tc>
          <w:tcPr>
            <w:tcW w:w="80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3B99CF67">
            <w:pPr>
              <w:rPr>
                <w:rFonts w:ascii="宋体" w:hAnsi="宋体" w:cs="宋体"/>
                <w:color w:val="000000"/>
                <w:sz w:val="18"/>
                <w:szCs w:val="18"/>
              </w:rPr>
            </w:pPr>
          </w:p>
        </w:tc>
        <w:tc>
          <w:tcPr>
            <w:tcW w:w="51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74482289">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263E8B">
            <w:pPr>
              <w:rPr>
                <w:rFonts w:ascii="宋体" w:hAnsi="宋体" w:cs="宋体"/>
                <w:color w:val="000000"/>
                <w:sz w:val="18"/>
                <w:szCs w:val="18"/>
              </w:rPr>
            </w:pPr>
          </w:p>
        </w:tc>
        <w:tc>
          <w:tcPr>
            <w:tcW w:w="43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627D44C">
            <w:pPr>
              <w:rPr>
                <w:rFonts w:ascii="宋体" w:hAnsi="宋体" w:cs="宋体"/>
                <w:color w:val="000000"/>
                <w:sz w:val="18"/>
                <w:szCs w:val="18"/>
              </w:rPr>
            </w:pPr>
          </w:p>
        </w:tc>
        <w:tc>
          <w:tcPr>
            <w:tcW w:w="43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4D848093">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91A11F7">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617E056">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19AE357">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0CACC02">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503935A">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68F6AC4">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5BCE668">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3F8F6BB">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DA7E25F">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0A25779">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18D3304">
            <w:pPr>
              <w:rPr>
                <w:rFonts w:ascii="宋体" w:hAnsi="宋体" w:cs="宋体"/>
                <w:color w:val="000000"/>
                <w:sz w:val="18"/>
                <w:szCs w:val="18"/>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48CBA91">
            <w:pPr>
              <w:rPr>
                <w:rFonts w:ascii="宋体" w:hAnsi="宋体" w:cs="宋体"/>
                <w:color w:val="000000"/>
                <w:sz w:val="18"/>
                <w:szCs w:val="18"/>
              </w:rPr>
            </w:pPr>
          </w:p>
        </w:tc>
      </w:tr>
      <w:tr w14:paraId="6B1E15A6">
        <w:tblPrEx>
          <w:tblCellMar>
            <w:top w:w="0" w:type="dxa"/>
            <w:left w:w="108" w:type="dxa"/>
            <w:bottom w:w="0" w:type="dxa"/>
            <w:right w:w="108" w:type="dxa"/>
          </w:tblCellMar>
        </w:tblPrEx>
        <w:trPr>
          <w:trHeight w:val="456" w:hRule="atLeast"/>
        </w:trPr>
        <w:tc>
          <w:tcPr>
            <w:tcW w:w="0" w:type="auto"/>
            <w:gridSpan w:val="35"/>
            <w:tcBorders>
              <w:top w:val="single" w:color="FFFFFF" w:sz="4" w:space="0"/>
              <w:left w:val="single" w:color="FFFFFF" w:sz="4" w:space="0"/>
              <w:bottom w:val="single" w:color="FFFFFF" w:sz="4" w:space="0"/>
              <w:right w:val="single" w:color="FFFFFF" w:sz="4" w:space="0"/>
            </w:tcBorders>
            <w:shd w:val="clear" w:color="auto" w:fill="auto"/>
            <w:noWrap/>
            <w:vAlign w:val="center"/>
          </w:tcPr>
          <w:p w14:paraId="6D996B55">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财政拨款支出预算表（部门经济分类科目）</w:t>
            </w:r>
          </w:p>
        </w:tc>
      </w:tr>
      <w:tr w14:paraId="1A42B4D3">
        <w:tblPrEx>
          <w:tblCellMar>
            <w:top w:w="0" w:type="dxa"/>
            <w:left w:w="108" w:type="dxa"/>
            <w:bottom w:w="0" w:type="dxa"/>
            <w:right w:w="108" w:type="dxa"/>
          </w:tblCellMar>
        </w:tblPrEx>
        <w:trPr>
          <w:trHeight w:val="391" w:hRule="atLeast"/>
        </w:trPr>
        <w:tc>
          <w:tcPr>
            <w:tcW w:w="3840" w:type="dxa"/>
            <w:gridSpan w:val="4"/>
            <w:tcBorders>
              <w:top w:val="single" w:color="FFFFFF" w:sz="4" w:space="0"/>
              <w:left w:val="single" w:color="FFFFFF" w:sz="4" w:space="0"/>
              <w:bottom w:val="nil"/>
              <w:right w:val="single" w:color="FFFFFF" w:sz="4" w:space="0"/>
            </w:tcBorders>
            <w:shd w:val="clear" w:color="auto" w:fill="auto"/>
            <w:noWrap/>
            <w:vAlign w:val="center"/>
          </w:tcPr>
          <w:p w14:paraId="462FCE4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1134" w:type="dxa"/>
            <w:tcBorders>
              <w:top w:val="single" w:color="FFFFFF" w:sz="4" w:space="0"/>
              <w:left w:val="single" w:color="FFFFFF" w:sz="4" w:space="0"/>
              <w:bottom w:val="nil"/>
              <w:right w:val="single" w:color="FFFFFF" w:sz="4" w:space="0"/>
            </w:tcBorders>
            <w:shd w:val="clear" w:color="auto" w:fill="auto"/>
            <w:vAlign w:val="center"/>
          </w:tcPr>
          <w:p w14:paraId="52005346">
            <w:pPr>
              <w:rPr>
                <w:rFonts w:ascii="宋体" w:hAnsi="宋体" w:cs="宋体"/>
                <w:color w:val="000000"/>
                <w:sz w:val="18"/>
                <w:szCs w:val="18"/>
              </w:rPr>
            </w:pPr>
          </w:p>
        </w:tc>
        <w:tc>
          <w:tcPr>
            <w:tcW w:w="2553" w:type="dxa"/>
            <w:gridSpan w:val="5"/>
            <w:tcBorders>
              <w:top w:val="single" w:color="FFFFFF" w:sz="4" w:space="0"/>
              <w:left w:val="single" w:color="FFFFFF" w:sz="4" w:space="0"/>
              <w:bottom w:val="nil"/>
              <w:right w:val="single" w:color="FFFFFF" w:sz="4" w:space="0"/>
            </w:tcBorders>
            <w:shd w:val="clear" w:color="auto" w:fill="auto"/>
            <w:noWrap/>
            <w:vAlign w:val="center"/>
          </w:tcPr>
          <w:p w14:paraId="54C8A49E">
            <w:pPr>
              <w:rPr>
                <w:rFonts w:ascii="宋体" w:hAnsi="宋体" w:cs="宋体"/>
                <w:color w:val="000000"/>
                <w:sz w:val="18"/>
                <w:szCs w:val="18"/>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2FD02E51">
            <w:pPr>
              <w:jc w:val="right"/>
              <w:rPr>
                <w:rFonts w:ascii="宋体" w:hAnsi="宋体" w:cs="宋体"/>
                <w:color w:val="000000"/>
                <w:sz w:val="22"/>
                <w:szCs w:val="22"/>
              </w:rPr>
            </w:pPr>
          </w:p>
        </w:tc>
        <w:tc>
          <w:tcPr>
            <w:tcW w:w="697" w:type="dxa"/>
            <w:gridSpan w:val="2"/>
            <w:tcBorders>
              <w:top w:val="single" w:color="FFFFFF" w:sz="4" w:space="0"/>
              <w:left w:val="single" w:color="FFFFFF" w:sz="4" w:space="0"/>
              <w:bottom w:val="nil"/>
              <w:right w:val="single" w:color="FFFFFF" w:sz="4" w:space="0"/>
            </w:tcBorders>
            <w:shd w:val="clear" w:color="auto" w:fill="auto"/>
            <w:vAlign w:val="center"/>
          </w:tcPr>
          <w:p w14:paraId="20442D02">
            <w:pPr>
              <w:rPr>
                <w:rFonts w:ascii="宋体" w:hAnsi="宋体" w:cs="宋体"/>
                <w:color w:val="000000"/>
                <w:sz w:val="18"/>
                <w:szCs w:val="18"/>
              </w:rPr>
            </w:pPr>
          </w:p>
        </w:tc>
        <w:tc>
          <w:tcPr>
            <w:tcW w:w="802" w:type="dxa"/>
            <w:gridSpan w:val="2"/>
            <w:tcBorders>
              <w:top w:val="single" w:color="FFFFFF" w:sz="4" w:space="0"/>
              <w:left w:val="single" w:color="FFFFFF" w:sz="4" w:space="0"/>
              <w:bottom w:val="nil"/>
              <w:right w:val="single" w:color="FFFFFF" w:sz="4" w:space="0"/>
            </w:tcBorders>
            <w:shd w:val="clear" w:color="auto" w:fill="auto"/>
            <w:vAlign w:val="center"/>
          </w:tcPr>
          <w:p w14:paraId="21C8B326">
            <w:pPr>
              <w:rPr>
                <w:rFonts w:ascii="宋体" w:hAnsi="宋体" w:cs="宋体"/>
                <w:color w:val="000000"/>
                <w:sz w:val="18"/>
                <w:szCs w:val="18"/>
              </w:rPr>
            </w:pPr>
          </w:p>
        </w:tc>
        <w:tc>
          <w:tcPr>
            <w:tcW w:w="516" w:type="dxa"/>
            <w:gridSpan w:val="2"/>
            <w:tcBorders>
              <w:top w:val="single" w:color="FFFFFF" w:sz="4" w:space="0"/>
              <w:left w:val="single" w:color="FFFFFF" w:sz="4" w:space="0"/>
              <w:bottom w:val="nil"/>
              <w:right w:val="single" w:color="FFFFFF" w:sz="4" w:space="0"/>
            </w:tcBorders>
            <w:shd w:val="clear" w:color="auto" w:fill="auto"/>
            <w:vAlign w:val="center"/>
          </w:tcPr>
          <w:p w14:paraId="5619C916">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200C2C5C">
            <w:pPr>
              <w:rPr>
                <w:rFonts w:ascii="宋体" w:hAnsi="宋体" w:cs="宋体"/>
                <w:color w:val="000000"/>
                <w:sz w:val="18"/>
                <w:szCs w:val="18"/>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14:paraId="198E1794">
            <w:pPr>
              <w:rPr>
                <w:rFonts w:ascii="宋体" w:hAnsi="宋体" w:cs="宋体"/>
                <w:color w:val="000000"/>
                <w:sz w:val="18"/>
                <w:szCs w:val="18"/>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14:paraId="4D18C508">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3B0ECBD5">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0141E98F">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15E8932D">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07EA9D2B">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444049A6">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1D1B7EEF">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09B58179">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1241B39E">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13667923">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3EE91174">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1320CE56">
            <w:pPr>
              <w:rPr>
                <w:rFonts w:ascii="宋体" w:hAnsi="宋体" w:cs="宋体"/>
                <w:color w:val="000000"/>
                <w:sz w:val="18"/>
                <w:szCs w:val="18"/>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7360CEBE">
            <w:pPr>
              <w:rPr>
                <w:rFonts w:ascii="宋体" w:hAnsi="宋体" w:cs="宋体"/>
                <w:color w:val="000000"/>
                <w:sz w:val="18"/>
                <w:szCs w:val="18"/>
              </w:rPr>
            </w:pPr>
          </w:p>
        </w:tc>
      </w:tr>
      <w:tr w14:paraId="7438CB7D">
        <w:tblPrEx>
          <w:tblCellMar>
            <w:top w:w="0" w:type="dxa"/>
            <w:left w:w="108" w:type="dxa"/>
            <w:bottom w:w="0" w:type="dxa"/>
            <w:right w:w="108" w:type="dxa"/>
          </w:tblCellMar>
        </w:tblPrEx>
        <w:trPr>
          <w:trHeight w:val="488" w:hRule="atLeast"/>
        </w:trPr>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2EAD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471B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总计</w:t>
            </w:r>
          </w:p>
        </w:tc>
        <w:tc>
          <w:tcPr>
            <w:tcW w:w="80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ECB262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市级当年财政拨款安排</w:t>
            </w:r>
          </w:p>
        </w:tc>
        <w:tc>
          <w:tcPr>
            <w:tcW w:w="4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EC4D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中央提前通知专项转移支付等</w:t>
            </w:r>
          </w:p>
        </w:tc>
      </w:tr>
      <w:tr w14:paraId="3A4BCC20">
        <w:tblPrEx>
          <w:tblCellMar>
            <w:top w:w="0" w:type="dxa"/>
            <w:left w:w="108" w:type="dxa"/>
            <w:bottom w:w="0" w:type="dxa"/>
            <w:right w:w="108" w:type="dxa"/>
          </w:tblCellMar>
        </w:tblPrEx>
        <w:trPr>
          <w:trHeight w:val="7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F0BB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科目编码</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E1D7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1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0DA4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AA78">
            <w:pPr>
              <w:jc w:val="center"/>
              <w:rPr>
                <w:rFonts w:ascii="宋体" w:hAnsi="宋体" w:cs="宋体"/>
                <w:b/>
                <w:bCs/>
                <w:color w:val="000000"/>
                <w:sz w:val="22"/>
                <w:szCs w:val="22"/>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C589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30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E358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一般公共预算拨款</w:t>
            </w:r>
          </w:p>
        </w:tc>
        <w:tc>
          <w:tcPr>
            <w:tcW w:w="2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7BEDE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政府性基金安排</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923A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国有资本经营预算安排</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9D1D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5526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一般公共预算拨款</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9E22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政府性基金安排</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F007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国有资本经营预算安排</w:t>
            </w:r>
          </w:p>
        </w:tc>
      </w:tr>
      <w:tr w14:paraId="6BF34E26">
        <w:tblPrEx>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0B5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962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款</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575F">
            <w:pPr>
              <w:jc w:val="center"/>
              <w:rPr>
                <w:rFonts w:ascii="宋体" w:hAnsi="宋体" w:cs="宋体"/>
                <w:b/>
                <w:bCs/>
                <w:color w:val="000000"/>
                <w:sz w:val="22"/>
                <w:szCs w:val="22"/>
              </w:rPr>
            </w:pPr>
          </w:p>
        </w:tc>
        <w:tc>
          <w:tcPr>
            <w:tcW w:w="1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43F6">
            <w:pPr>
              <w:jc w:val="center"/>
              <w:rPr>
                <w:rFonts w:ascii="宋体" w:hAnsi="宋体" w:cs="宋体"/>
                <w:b/>
                <w:bCs/>
                <w:color w:val="000000"/>
                <w:sz w:val="22"/>
                <w:szCs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4DF5">
            <w:pPr>
              <w:jc w:val="center"/>
              <w:rPr>
                <w:rFonts w:ascii="宋体" w:hAnsi="宋体" w:cs="宋体"/>
                <w:b/>
                <w:bCs/>
                <w:color w:val="000000"/>
                <w:sz w:val="22"/>
                <w:szCs w:val="22"/>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BFB3">
            <w:pPr>
              <w:jc w:val="center"/>
              <w:rPr>
                <w:rFonts w:ascii="宋体" w:hAnsi="宋体" w:cs="宋体"/>
                <w:b/>
                <w:bCs/>
                <w:color w:val="000000"/>
                <w:sz w:val="22"/>
                <w:szCs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8E88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B28A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9C38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项目支出</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1B98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560E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1CB3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项目支出</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D096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96F6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2DB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支出</w:t>
            </w: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8607">
            <w:pPr>
              <w:jc w:val="center"/>
              <w:rPr>
                <w:rFonts w:ascii="宋体" w:hAnsi="宋体" w:cs="宋体"/>
                <w:b/>
                <w:bCs/>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1F8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16F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15A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12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4D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37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D8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08C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927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支出</w:t>
            </w:r>
          </w:p>
        </w:tc>
      </w:tr>
      <w:tr w14:paraId="1C639590">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82B9">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46A6">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D0E5">
            <w:pPr>
              <w:jc w:val="center"/>
              <w:rPr>
                <w:rFonts w:ascii="宋体" w:hAnsi="宋体" w:cs="宋体"/>
                <w:b/>
                <w:bCs/>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Pr>
          <w:p w14:paraId="144183D3">
            <w:pPr>
              <w:rPr>
                <w:rFonts w:hint="eastAsia"/>
              </w:rPr>
            </w:pPr>
            <w:r>
              <w:rPr>
                <w:rFonts w:hint="eastAsia"/>
              </w:rPr>
              <w:t>合    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94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01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70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4B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1,572.97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8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410.20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5D35">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5EF6">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D46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A92A">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9EB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E3B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61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29C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1D6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646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A4C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49C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C13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A2B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F98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396A">
            <w:pPr>
              <w:jc w:val="right"/>
              <w:rPr>
                <w:rFonts w:ascii="宋体" w:hAnsi="宋体" w:cs="宋体"/>
                <w:b/>
                <w:bCs/>
                <w:color w:val="000000"/>
                <w:sz w:val="22"/>
                <w:szCs w:val="22"/>
              </w:rPr>
            </w:pPr>
          </w:p>
        </w:tc>
      </w:tr>
      <w:tr w14:paraId="327A4884">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9EAE">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D4C6">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4674">
            <w:pPr>
              <w:jc w:val="center"/>
              <w:rPr>
                <w:rFonts w:ascii="宋体" w:hAnsi="宋体" w:cs="宋体"/>
                <w:b/>
                <w:bCs/>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Pr>
          <w:p w14:paraId="36387553"/>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D75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FB3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75F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91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1,572.97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88D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410.20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46F">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A21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214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3FC1">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F07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BCB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1BA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ADE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B2C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400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563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568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444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1E9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85D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512E">
            <w:pPr>
              <w:jc w:val="right"/>
              <w:rPr>
                <w:rFonts w:ascii="宋体" w:hAnsi="宋体" w:cs="宋体"/>
                <w:b/>
                <w:bCs/>
                <w:color w:val="000000"/>
                <w:sz w:val="22"/>
                <w:szCs w:val="22"/>
              </w:rPr>
            </w:pPr>
          </w:p>
        </w:tc>
      </w:tr>
      <w:tr w14:paraId="475B4C0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4CDC">
            <w:pPr>
              <w:jc w:val="center"/>
              <w:rPr>
                <w:rFonts w:ascii="宋体" w:hAnsi="宋体" w:cs="宋体"/>
                <w:b/>
                <w:bCs/>
                <w:color w:val="000000"/>
                <w:sz w:val="22"/>
                <w:szCs w:val="22"/>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578D">
            <w:pPr>
              <w:jc w:val="center"/>
              <w:rPr>
                <w:rFonts w:ascii="宋体" w:hAnsi="宋体" w:cs="宋体"/>
                <w:b/>
                <w:bCs/>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8B00">
            <w:pPr>
              <w:jc w:val="left"/>
              <w:rPr>
                <w:rFonts w:ascii="宋体" w:hAnsi="宋体" w:cs="宋体"/>
                <w:b/>
                <w:bCs/>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8A9F">
            <w:pPr>
              <w:keepNext w:val="0"/>
              <w:keepLines w:val="0"/>
              <w:widowControl/>
              <w:suppressLineNumbers w:val="0"/>
              <w:jc w:val="left"/>
              <w:textAlignment w:val="center"/>
              <w:rPr>
                <w:rFonts w:hint="eastAsia"/>
              </w:rPr>
            </w:pPr>
            <w:r>
              <w:rPr>
                <w:rStyle w:val="51"/>
                <w:lang w:val="en-US" w:eastAsia="zh-CN" w:bidi="ar"/>
              </w:rPr>
              <w:t xml:space="preserve"> 广元市水利局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0A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5B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E1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36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1,572.97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F3D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410.20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5A80">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A45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06A3">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C37B">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516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C19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BA2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A57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FFA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81A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E78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091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6B4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513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721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6C84">
            <w:pPr>
              <w:jc w:val="right"/>
              <w:rPr>
                <w:rFonts w:ascii="宋体" w:hAnsi="宋体" w:cs="宋体"/>
                <w:b/>
                <w:bCs/>
                <w:color w:val="000000"/>
                <w:sz w:val="22"/>
                <w:szCs w:val="22"/>
              </w:rPr>
            </w:pPr>
          </w:p>
        </w:tc>
      </w:tr>
      <w:tr w14:paraId="14A164E3">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7A0C">
            <w:pPr>
              <w:jc w:val="center"/>
              <w:rPr>
                <w:rFonts w:ascii="宋体" w:hAnsi="宋体" w:cs="宋体"/>
                <w:b/>
                <w:bCs/>
                <w:color w:val="000000"/>
                <w:sz w:val="22"/>
                <w:szCs w:val="22"/>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60FC">
            <w:pPr>
              <w:jc w:val="center"/>
              <w:rPr>
                <w:rFonts w:ascii="宋体" w:hAnsi="宋体" w:cs="宋体"/>
                <w:b/>
                <w:bCs/>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A68A">
            <w:pPr>
              <w:jc w:val="left"/>
              <w:rPr>
                <w:rFonts w:ascii="宋体" w:hAnsi="宋体" w:cs="宋体"/>
                <w:b/>
                <w:bCs/>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FD7F">
            <w:pPr>
              <w:keepNext w:val="0"/>
              <w:keepLines w:val="0"/>
              <w:widowControl/>
              <w:suppressLineNumbers w:val="0"/>
              <w:jc w:val="left"/>
              <w:textAlignment w:val="center"/>
              <w:rPr>
                <w:rFonts w:hint="eastAsia"/>
              </w:rPr>
            </w:pPr>
            <w:r>
              <w:rPr>
                <w:rStyle w:val="51"/>
                <w:lang w:val="en-US" w:eastAsia="zh-CN" w:bidi="ar"/>
              </w:rPr>
              <w:t xml:space="preserve">  工资福利支出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A7C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1,170.14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5B0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1,170.14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26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1,170.14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05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1,170.14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7ADC">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999E">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C2CB">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7E3C">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E1DE">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C0A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C28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156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8EC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2D9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1CE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715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31D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0DC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FDB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EA0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87D4">
            <w:pPr>
              <w:jc w:val="right"/>
              <w:rPr>
                <w:rFonts w:ascii="宋体" w:hAnsi="宋体" w:cs="宋体"/>
                <w:b/>
                <w:bCs/>
                <w:color w:val="000000"/>
                <w:sz w:val="22"/>
                <w:szCs w:val="22"/>
              </w:rPr>
            </w:pPr>
          </w:p>
        </w:tc>
      </w:tr>
      <w:tr w14:paraId="3C2B31BE">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FC9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5EF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14E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33A0">
            <w:pPr>
              <w:keepNext w:val="0"/>
              <w:keepLines w:val="0"/>
              <w:widowControl/>
              <w:suppressLineNumbers w:val="0"/>
              <w:jc w:val="left"/>
              <w:textAlignment w:val="center"/>
              <w:rPr>
                <w:rFonts w:hint="eastAsia"/>
              </w:rPr>
            </w:pPr>
            <w:r>
              <w:rPr>
                <w:rStyle w:val="51"/>
                <w:lang w:val="en-US" w:eastAsia="zh-CN" w:bidi="ar"/>
              </w:rPr>
              <w:t xml:space="preserve">   基本工资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55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337.09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437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337.09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85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337.09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85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337.09</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6A26">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4406">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5703">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7355">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894B">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4A4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295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D83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E9E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37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99A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6B7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95F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358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432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410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6DBA">
            <w:pPr>
              <w:jc w:val="right"/>
              <w:rPr>
                <w:rFonts w:ascii="宋体" w:hAnsi="宋体" w:cs="宋体"/>
                <w:b/>
                <w:bCs/>
                <w:color w:val="000000"/>
                <w:sz w:val="22"/>
                <w:szCs w:val="22"/>
              </w:rPr>
            </w:pPr>
          </w:p>
        </w:tc>
      </w:tr>
      <w:tr w14:paraId="26C0312A">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147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FC7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1B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F389">
            <w:pPr>
              <w:keepNext w:val="0"/>
              <w:keepLines w:val="0"/>
              <w:widowControl/>
              <w:suppressLineNumbers w:val="0"/>
              <w:jc w:val="left"/>
              <w:textAlignment w:val="center"/>
              <w:rPr>
                <w:rFonts w:hint="eastAsia"/>
              </w:rPr>
            </w:pPr>
            <w:r>
              <w:rPr>
                <w:rStyle w:val="51"/>
                <w:lang w:val="en-US" w:eastAsia="zh-CN" w:bidi="ar"/>
              </w:rPr>
              <w:t xml:space="preserve">    晋级工资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631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DA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CE1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27E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3A9C">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2F9C">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13B5">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6F1F">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5384">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38B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FCB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C65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E31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4D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914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764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EE0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666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7B4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A64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ECC2">
            <w:pPr>
              <w:jc w:val="right"/>
              <w:rPr>
                <w:rFonts w:ascii="宋体" w:hAnsi="宋体" w:cs="宋体"/>
                <w:b/>
                <w:bCs/>
                <w:color w:val="000000"/>
                <w:sz w:val="22"/>
                <w:szCs w:val="22"/>
              </w:rPr>
            </w:pPr>
          </w:p>
        </w:tc>
      </w:tr>
      <w:tr w14:paraId="60CC1B30">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2AF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5B9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4E6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E90D">
            <w:pPr>
              <w:keepNext w:val="0"/>
              <w:keepLines w:val="0"/>
              <w:widowControl/>
              <w:suppressLineNumbers w:val="0"/>
              <w:jc w:val="left"/>
              <w:textAlignment w:val="center"/>
              <w:rPr>
                <w:rFonts w:hint="eastAsia"/>
              </w:rPr>
            </w:pPr>
            <w:r>
              <w:rPr>
                <w:rStyle w:val="51"/>
                <w:lang w:val="en-US" w:eastAsia="zh-CN" w:bidi="ar"/>
              </w:rPr>
              <w:t xml:space="preserve">    基本工资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B4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333.15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DAF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333.15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4A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333.15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156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333.15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F7FA">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8E07">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D031">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2152">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7E55">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DD8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5F4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2F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68D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B76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2B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8D2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58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E40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B00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B32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9963">
            <w:pPr>
              <w:jc w:val="right"/>
              <w:rPr>
                <w:rFonts w:ascii="宋体" w:hAnsi="宋体" w:cs="宋体"/>
                <w:b/>
                <w:bCs/>
                <w:color w:val="000000"/>
                <w:sz w:val="22"/>
                <w:szCs w:val="22"/>
              </w:rPr>
            </w:pPr>
          </w:p>
        </w:tc>
      </w:tr>
      <w:tr w14:paraId="1EC302BD">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F6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C54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B65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FBD">
            <w:pPr>
              <w:keepNext w:val="0"/>
              <w:keepLines w:val="0"/>
              <w:widowControl/>
              <w:suppressLineNumbers w:val="0"/>
              <w:jc w:val="left"/>
              <w:textAlignment w:val="center"/>
              <w:rPr>
                <w:rFonts w:hint="eastAsia"/>
              </w:rPr>
            </w:pPr>
            <w:r>
              <w:rPr>
                <w:rStyle w:val="51"/>
                <w:lang w:val="en-US" w:eastAsia="zh-CN" w:bidi="ar"/>
              </w:rPr>
              <w:t xml:space="preserve">   津贴补贴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04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122.62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85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122.62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E9F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122.62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5C1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122.62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91CE">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B2BE">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F37E">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E44A">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827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F47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4B7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582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D58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C11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1D4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012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B42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60D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4B5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E50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92C1">
            <w:pPr>
              <w:jc w:val="right"/>
              <w:rPr>
                <w:rFonts w:ascii="宋体" w:hAnsi="宋体" w:cs="宋体"/>
                <w:b/>
                <w:bCs/>
                <w:color w:val="000000"/>
                <w:sz w:val="22"/>
                <w:szCs w:val="22"/>
              </w:rPr>
            </w:pPr>
          </w:p>
        </w:tc>
      </w:tr>
      <w:tr w14:paraId="0BDE3892">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C8E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8C1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917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6EE4">
            <w:pPr>
              <w:keepNext w:val="0"/>
              <w:keepLines w:val="0"/>
              <w:widowControl/>
              <w:suppressLineNumbers w:val="0"/>
              <w:jc w:val="left"/>
              <w:textAlignment w:val="center"/>
              <w:rPr>
                <w:rFonts w:hint="eastAsia"/>
              </w:rPr>
            </w:pPr>
            <w:r>
              <w:rPr>
                <w:rStyle w:val="51"/>
                <w:lang w:val="en-US" w:eastAsia="zh-CN" w:bidi="ar"/>
              </w:rPr>
              <w:t xml:space="preserve">    公务员规范津贴补贴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69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113.85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15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113.85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15A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113.85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5A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113.85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2E5D">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BC84">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E0E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97E6">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9304">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F9E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68F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222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E51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732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DEB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FC6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FCC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F92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41A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5DD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6B7">
            <w:pPr>
              <w:jc w:val="right"/>
              <w:rPr>
                <w:rFonts w:ascii="宋体" w:hAnsi="宋体" w:cs="宋体"/>
                <w:b/>
                <w:bCs/>
                <w:color w:val="000000"/>
                <w:sz w:val="22"/>
                <w:szCs w:val="22"/>
              </w:rPr>
            </w:pPr>
          </w:p>
        </w:tc>
      </w:tr>
      <w:tr w14:paraId="11D9003C">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8E7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78F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8B7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47D4">
            <w:pPr>
              <w:keepNext w:val="0"/>
              <w:keepLines w:val="0"/>
              <w:widowControl/>
              <w:suppressLineNumbers w:val="0"/>
              <w:jc w:val="left"/>
              <w:textAlignment w:val="center"/>
              <w:rPr>
                <w:rFonts w:hint="eastAsia"/>
              </w:rPr>
            </w:pPr>
            <w:r>
              <w:rPr>
                <w:rStyle w:val="51"/>
                <w:lang w:val="en-US" w:eastAsia="zh-CN" w:bidi="ar"/>
              </w:rPr>
              <w:t xml:space="preserve">    艰苦边远地区津贴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CF3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DE5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47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D96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0.86</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8AE1">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ECE3">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FB3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4CDD">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F66A">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DAF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8C1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857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2CE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08B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BFB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AEE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F7A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430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DBD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8F4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831C">
            <w:pPr>
              <w:jc w:val="right"/>
              <w:rPr>
                <w:rFonts w:ascii="宋体" w:hAnsi="宋体" w:cs="宋体"/>
                <w:b/>
                <w:bCs/>
                <w:color w:val="000000"/>
                <w:sz w:val="22"/>
                <w:szCs w:val="22"/>
              </w:rPr>
            </w:pPr>
          </w:p>
        </w:tc>
      </w:tr>
      <w:tr w14:paraId="318FEEA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EFA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11B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5E8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49A5">
            <w:pPr>
              <w:keepNext w:val="0"/>
              <w:keepLines w:val="0"/>
              <w:widowControl/>
              <w:suppressLineNumbers w:val="0"/>
              <w:jc w:val="left"/>
              <w:textAlignment w:val="center"/>
              <w:rPr>
                <w:rFonts w:hint="eastAsia"/>
              </w:rPr>
            </w:pPr>
            <w:r>
              <w:rPr>
                <w:rStyle w:val="51"/>
                <w:lang w:val="en-US" w:eastAsia="zh-CN" w:bidi="ar"/>
              </w:rPr>
              <w:t xml:space="preserve">    乡镇工作补贴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EC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B14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FAA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D2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C543">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33B1">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09F1">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7C66">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AC9E">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B3D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8AE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EA8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A7E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978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D49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06E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6B9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103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1CC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E5B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B937">
            <w:pPr>
              <w:jc w:val="right"/>
              <w:rPr>
                <w:rFonts w:ascii="宋体" w:hAnsi="宋体" w:cs="宋体"/>
                <w:b/>
                <w:bCs/>
                <w:color w:val="000000"/>
                <w:sz w:val="22"/>
                <w:szCs w:val="22"/>
              </w:rPr>
            </w:pPr>
          </w:p>
        </w:tc>
      </w:tr>
      <w:tr w14:paraId="0FB69986">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6F5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6F5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1D2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4264">
            <w:pPr>
              <w:keepNext w:val="0"/>
              <w:keepLines w:val="0"/>
              <w:widowControl/>
              <w:suppressLineNumbers w:val="0"/>
              <w:jc w:val="left"/>
              <w:textAlignment w:val="center"/>
              <w:rPr>
                <w:rFonts w:hint="eastAsia"/>
              </w:rPr>
            </w:pPr>
            <w:r>
              <w:rPr>
                <w:rStyle w:val="51"/>
                <w:lang w:val="en-US" w:eastAsia="zh-CN" w:bidi="ar"/>
              </w:rPr>
              <w:t xml:space="preserve">    其他津贴补贴（含工改、审计等）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A1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076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5D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847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7.19</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9D40">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C317">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2998">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F1C6">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68B9">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095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01F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43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521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CB5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949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3A0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6F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835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153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92A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41C8">
            <w:pPr>
              <w:jc w:val="right"/>
              <w:rPr>
                <w:rFonts w:ascii="宋体" w:hAnsi="宋体" w:cs="宋体"/>
                <w:b/>
                <w:bCs/>
                <w:color w:val="000000"/>
                <w:sz w:val="22"/>
                <w:szCs w:val="22"/>
              </w:rPr>
            </w:pPr>
          </w:p>
        </w:tc>
      </w:tr>
      <w:tr w14:paraId="00FFDC3A">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155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32B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AB4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EB21">
            <w:pPr>
              <w:keepNext w:val="0"/>
              <w:keepLines w:val="0"/>
              <w:widowControl/>
              <w:suppressLineNumbers w:val="0"/>
              <w:jc w:val="left"/>
              <w:textAlignment w:val="center"/>
              <w:rPr>
                <w:rFonts w:hint="eastAsia"/>
              </w:rPr>
            </w:pPr>
            <w:r>
              <w:rPr>
                <w:rStyle w:val="51"/>
                <w:lang w:val="en-US" w:eastAsia="zh-CN" w:bidi="ar"/>
              </w:rPr>
              <w:t xml:space="preserve">   奖金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1E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328.29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0D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328.29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3C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328.29</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52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328.29</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EC31">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33B">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B594">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350E">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8ED2">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0FF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5E5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4AB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5D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762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D1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900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40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BC1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397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ABA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0239">
            <w:pPr>
              <w:jc w:val="right"/>
              <w:rPr>
                <w:rFonts w:ascii="宋体" w:hAnsi="宋体" w:cs="宋体"/>
                <w:b/>
                <w:bCs/>
                <w:color w:val="000000"/>
                <w:sz w:val="22"/>
                <w:szCs w:val="22"/>
              </w:rPr>
            </w:pPr>
          </w:p>
        </w:tc>
      </w:tr>
      <w:tr w14:paraId="1C401605">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2A3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9B6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6AC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9B02">
            <w:pPr>
              <w:keepNext w:val="0"/>
              <w:keepLines w:val="0"/>
              <w:widowControl/>
              <w:suppressLineNumbers w:val="0"/>
              <w:jc w:val="left"/>
              <w:textAlignment w:val="center"/>
              <w:rPr>
                <w:rFonts w:hint="eastAsia"/>
              </w:rPr>
            </w:pPr>
            <w:r>
              <w:rPr>
                <w:rStyle w:val="51"/>
                <w:lang w:val="en-US" w:eastAsia="zh-CN" w:bidi="ar"/>
              </w:rPr>
              <w:t xml:space="preserve">    年终一次性奖励工资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BC5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92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3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2D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5C1B">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A590">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1D6">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ACBE">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5485">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367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D0F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F2F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745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6C8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B21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C48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2D2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988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0EC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D12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0CE3">
            <w:pPr>
              <w:jc w:val="right"/>
              <w:rPr>
                <w:rFonts w:ascii="宋体" w:hAnsi="宋体" w:cs="宋体"/>
                <w:b/>
                <w:bCs/>
                <w:color w:val="000000"/>
                <w:sz w:val="22"/>
                <w:szCs w:val="22"/>
              </w:rPr>
            </w:pPr>
          </w:p>
        </w:tc>
      </w:tr>
      <w:tr w14:paraId="701C165B">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38B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4F6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8CB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BE98">
            <w:pPr>
              <w:keepNext w:val="0"/>
              <w:keepLines w:val="0"/>
              <w:widowControl/>
              <w:suppressLineNumbers w:val="0"/>
              <w:jc w:val="left"/>
              <w:textAlignment w:val="center"/>
              <w:rPr>
                <w:rFonts w:hint="eastAsia"/>
              </w:rPr>
            </w:pPr>
            <w:r>
              <w:rPr>
                <w:rStyle w:val="51"/>
                <w:lang w:val="en-US" w:eastAsia="zh-CN" w:bidi="ar"/>
              </w:rPr>
              <w:t xml:space="preserve">    优秀公务员奖励（参公人员）</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6C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E4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8CA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C7E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EF53">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566A">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47D">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564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A71D">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1C7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CD9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3F7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4BD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30C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6EE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4C3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E49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98E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3A9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509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311D">
            <w:pPr>
              <w:jc w:val="right"/>
              <w:rPr>
                <w:rFonts w:ascii="宋体" w:hAnsi="宋体" w:cs="宋体"/>
                <w:b/>
                <w:bCs/>
                <w:color w:val="000000"/>
                <w:sz w:val="22"/>
                <w:szCs w:val="22"/>
              </w:rPr>
            </w:pPr>
          </w:p>
        </w:tc>
      </w:tr>
      <w:tr w14:paraId="46E7EF5A">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903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2D0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432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C217">
            <w:pPr>
              <w:keepNext w:val="0"/>
              <w:keepLines w:val="0"/>
              <w:widowControl/>
              <w:suppressLineNumbers w:val="0"/>
              <w:jc w:val="left"/>
              <w:textAlignment w:val="center"/>
              <w:rPr>
                <w:rFonts w:hint="eastAsia"/>
              </w:rPr>
            </w:pPr>
            <w:r>
              <w:rPr>
                <w:rStyle w:val="51"/>
                <w:lang w:val="en-US" w:eastAsia="zh-CN" w:bidi="ar"/>
              </w:rPr>
              <w:t xml:space="preserve">    基础绩效奖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A5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252.55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4EE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252.55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3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252.55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D2F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252.55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99CE">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B1C8">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6C90">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F28C">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1702">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C82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493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676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278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E2B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AEF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DED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182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AB9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162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A08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DEC0">
            <w:pPr>
              <w:jc w:val="right"/>
              <w:rPr>
                <w:rFonts w:ascii="宋体" w:hAnsi="宋体" w:cs="宋体"/>
                <w:b/>
                <w:bCs/>
                <w:color w:val="000000"/>
                <w:sz w:val="22"/>
                <w:szCs w:val="22"/>
              </w:rPr>
            </w:pPr>
          </w:p>
        </w:tc>
      </w:tr>
      <w:tr w14:paraId="632077B8">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CC1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AE5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CE0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C86E">
            <w:pPr>
              <w:keepNext w:val="0"/>
              <w:keepLines w:val="0"/>
              <w:widowControl/>
              <w:suppressLineNumbers w:val="0"/>
              <w:jc w:val="left"/>
              <w:textAlignment w:val="center"/>
              <w:rPr>
                <w:rFonts w:hint="eastAsia"/>
              </w:rPr>
            </w:pPr>
            <w:r>
              <w:rPr>
                <w:rStyle w:val="51"/>
                <w:lang w:val="en-US" w:eastAsia="zh-CN" w:bidi="ar"/>
              </w:rPr>
              <w:t xml:space="preserve">    公务员年度考核奖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A4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54E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40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94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31.20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7A09">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010B">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EB8C">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1642">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82F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711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E16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42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C45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01B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C77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ACC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080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2AB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DB1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298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33A">
            <w:pPr>
              <w:jc w:val="right"/>
              <w:rPr>
                <w:rFonts w:ascii="宋体" w:hAnsi="宋体" w:cs="宋体"/>
                <w:b/>
                <w:bCs/>
                <w:color w:val="000000"/>
                <w:sz w:val="22"/>
                <w:szCs w:val="22"/>
              </w:rPr>
            </w:pPr>
          </w:p>
        </w:tc>
      </w:tr>
      <w:tr w14:paraId="6B6182CF">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F78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67F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CCA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72F6">
            <w:pPr>
              <w:keepNext w:val="0"/>
              <w:keepLines w:val="0"/>
              <w:widowControl/>
              <w:suppressLineNumbers w:val="0"/>
              <w:jc w:val="left"/>
              <w:textAlignment w:val="center"/>
              <w:rPr>
                <w:rFonts w:hint="eastAsia"/>
              </w:rPr>
            </w:pPr>
            <w:r>
              <w:rPr>
                <w:rStyle w:val="51"/>
                <w:lang w:val="en-US" w:eastAsia="zh-CN" w:bidi="ar"/>
              </w:rPr>
              <w:t xml:space="preserve">    事业人员年度考核奖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483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92F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AF9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34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27.20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49ED">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2295">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4110">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B8FF">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BD21">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C2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9A1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9DE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96B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198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86B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D68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EEB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C87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015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268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038E">
            <w:pPr>
              <w:jc w:val="right"/>
              <w:rPr>
                <w:rFonts w:ascii="宋体" w:hAnsi="宋体" w:cs="宋体"/>
                <w:b/>
                <w:bCs/>
                <w:color w:val="000000"/>
                <w:sz w:val="22"/>
                <w:szCs w:val="22"/>
              </w:rPr>
            </w:pPr>
          </w:p>
        </w:tc>
      </w:tr>
      <w:tr w14:paraId="73E85450">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0CB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4A7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A59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0DA7">
            <w:pPr>
              <w:keepNext w:val="0"/>
              <w:keepLines w:val="0"/>
              <w:widowControl/>
              <w:suppressLineNumbers w:val="0"/>
              <w:jc w:val="left"/>
              <w:textAlignment w:val="center"/>
              <w:rPr>
                <w:rFonts w:hint="eastAsia"/>
              </w:rPr>
            </w:pPr>
            <w:r>
              <w:rPr>
                <w:rStyle w:val="51"/>
                <w:lang w:val="en-US" w:eastAsia="zh-CN" w:bidi="ar"/>
              </w:rPr>
              <w:t xml:space="preserve">   绩效工资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F8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12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4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66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E6F1">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B0B8">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982E">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80D3">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054E">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34A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BBA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238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78F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BBA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28D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800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F16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887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998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5EF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49A5">
            <w:pPr>
              <w:jc w:val="right"/>
              <w:rPr>
                <w:rFonts w:ascii="宋体" w:hAnsi="宋体" w:cs="宋体"/>
                <w:b/>
                <w:bCs/>
                <w:color w:val="000000"/>
                <w:sz w:val="22"/>
                <w:szCs w:val="22"/>
              </w:rPr>
            </w:pPr>
          </w:p>
        </w:tc>
      </w:tr>
      <w:tr w14:paraId="3B8D3E9D">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3D4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BEF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53F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4E74">
            <w:pPr>
              <w:keepNext w:val="0"/>
              <w:keepLines w:val="0"/>
              <w:widowControl/>
              <w:suppressLineNumbers w:val="0"/>
              <w:jc w:val="left"/>
              <w:textAlignment w:val="center"/>
              <w:rPr>
                <w:rFonts w:hint="eastAsia"/>
              </w:rPr>
            </w:pPr>
            <w:r>
              <w:rPr>
                <w:rStyle w:val="51"/>
                <w:lang w:val="en-US" w:eastAsia="zh-CN" w:bidi="ar"/>
              </w:rPr>
              <w:t xml:space="preserve">   机关事业单位基本养老保险缴费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52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A3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A3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30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B774">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624D">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0AFA">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612">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DE6C">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387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118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697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F90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BA9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C52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702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37D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FF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CB5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EE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E6C9">
            <w:pPr>
              <w:jc w:val="right"/>
              <w:rPr>
                <w:rFonts w:ascii="宋体" w:hAnsi="宋体" w:cs="宋体"/>
                <w:b/>
                <w:bCs/>
                <w:color w:val="000000"/>
                <w:sz w:val="22"/>
                <w:szCs w:val="22"/>
              </w:rPr>
            </w:pPr>
          </w:p>
        </w:tc>
      </w:tr>
      <w:tr w14:paraId="52782C08">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C07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E1B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0E2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061D">
            <w:pPr>
              <w:keepNext w:val="0"/>
              <w:keepLines w:val="0"/>
              <w:widowControl/>
              <w:suppressLineNumbers w:val="0"/>
              <w:jc w:val="left"/>
              <w:textAlignment w:val="center"/>
              <w:rPr>
                <w:rFonts w:hint="eastAsia"/>
              </w:rPr>
            </w:pPr>
            <w:r>
              <w:rPr>
                <w:rStyle w:val="51"/>
                <w:lang w:val="en-US" w:eastAsia="zh-CN" w:bidi="ar"/>
              </w:rPr>
              <w:t xml:space="preserve">   职工基本医疗保险缴费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6A5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16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8D4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18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CCBE">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408C">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84A">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D5F6">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62DD">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F1A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0F9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691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594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160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F4A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E7E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A64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81C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1EF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B03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44D3">
            <w:pPr>
              <w:jc w:val="right"/>
              <w:rPr>
                <w:rFonts w:ascii="宋体" w:hAnsi="宋体" w:cs="宋体"/>
                <w:b/>
                <w:bCs/>
                <w:color w:val="000000"/>
                <w:sz w:val="22"/>
                <w:szCs w:val="22"/>
              </w:rPr>
            </w:pPr>
          </w:p>
        </w:tc>
      </w:tr>
      <w:tr w14:paraId="5DC99F25">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E3D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B43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ADE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CE93">
            <w:pPr>
              <w:keepNext w:val="0"/>
              <w:keepLines w:val="0"/>
              <w:widowControl/>
              <w:suppressLineNumbers w:val="0"/>
              <w:jc w:val="left"/>
              <w:textAlignment w:val="center"/>
              <w:rPr>
                <w:rFonts w:hint="eastAsia"/>
              </w:rPr>
            </w:pPr>
            <w:r>
              <w:rPr>
                <w:rStyle w:val="51"/>
                <w:lang w:val="en-US" w:eastAsia="zh-CN" w:bidi="ar"/>
              </w:rPr>
              <w:t xml:space="preserve">   其他社会保障缴费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62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F10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470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FB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3.18</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81D4">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25BD">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6F2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C365">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DB57">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165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B54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087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041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B2E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7E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23D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4F3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D9E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0F6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F87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6369">
            <w:pPr>
              <w:jc w:val="right"/>
              <w:rPr>
                <w:rFonts w:ascii="宋体" w:hAnsi="宋体" w:cs="宋体"/>
                <w:b/>
                <w:bCs/>
                <w:color w:val="000000"/>
                <w:sz w:val="22"/>
                <w:szCs w:val="22"/>
              </w:rPr>
            </w:pPr>
          </w:p>
        </w:tc>
      </w:tr>
      <w:tr w14:paraId="30D20010">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E8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DF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520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C5A9">
            <w:pPr>
              <w:keepNext w:val="0"/>
              <w:keepLines w:val="0"/>
              <w:widowControl/>
              <w:suppressLineNumbers w:val="0"/>
              <w:jc w:val="left"/>
              <w:textAlignment w:val="center"/>
              <w:rPr>
                <w:rFonts w:hint="eastAsia"/>
              </w:rPr>
            </w:pPr>
            <w:r>
              <w:rPr>
                <w:rStyle w:val="51"/>
                <w:lang w:val="en-US" w:eastAsia="zh-CN" w:bidi="ar"/>
              </w:rPr>
              <w:t xml:space="preserve">    失业保险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01A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F7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96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8F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3AD0">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C510">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6E5">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47F0">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405">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08C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DA9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7E5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38E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423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EE1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65A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C7B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B48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06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961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432E">
            <w:pPr>
              <w:jc w:val="right"/>
              <w:rPr>
                <w:rFonts w:ascii="宋体" w:hAnsi="宋体" w:cs="宋体"/>
                <w:b/>
                <w:bCs/>
                <w:color w:val="000000"/>
                <w:sz w:val="22"/>
                <w:szCs w:val="22"/>
              </w:rPr>
            </w:pPr>
          </w:p>
        </w:tc>
      </w:tr>
      <w:tr w14:paraId="6DED17CD">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D05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FD3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727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82F4">
            <w:pPr>
              <w:keepNext w:val="0"/>
              <w:keepLines w:val="0"/>
              <w:widowControl/>
              <w:suppressLineNumbers w:val="0"/>
              <w:jc w:val="left"/>
              <w:textAlignment w:val="center"/>
              <w:rPr>
                <w:rFonts w:hint="eastAsia"/>
              </w:rPr>
            </w:pPr>
            <w:r>
              <w:rPr>
                <w:rStyle w:val="51"/>
                <w:lang w:val="en-US" w:eastAsia="zh-CN" w:bidi="ar"/>
              </w:rPr>
              <w:t xml:space="preserve">    工伤保险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41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39D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0C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99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B645">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DE3A">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CC8D">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00FF">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861">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0B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533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F0D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DCC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3B2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193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E19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D35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224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B3D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D6C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8EAD">
            <w:pPr>
              <w:jc w:val="right"/>
              <w:rPr>
                <w:rFonts w:ascii="宋体" w:hAnsi="宋体" w:cs="宋体"/>
                <w:b/>
                <w:bCs/>
                <w:color w:val="000000"/>
                <w:sz w:val="22"/>
                <w:szCs w:val="22"/>
              </w:rPr>
            </w:pPr>
          </w:p>
        </w:tc>
      </w:tr>
      <w:tr w14:paraId="63AFAF7C">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BA1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F7E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04D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991">
            <w:pPr>
              <w:keepNext w:val="0"/>
              <w:keepLines w:val="0"/>
              <w:widowControl/>
              <w:suppressLineNumbers w:val="0"/>
              <w:jc w:val="left"/>
              <w:textAlignment w:val="center"/>
              <w:rPr>
                <w:rFonts w:hint="eastAsia"/>
              </w:rPr>
            </w:pPr>
            <w:r>
              <w:rPr>
                <w:rStyle w:val="51"/>
                <w:lang w:val="en-US" w:eastAsia="zh-CN" w:bidi="ar"/>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4D1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C64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56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576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7A64">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0B0B">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6175">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690A">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B39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A8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9B5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3D5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B18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732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8AD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ADB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72E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8B8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26F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D75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0031">
            <w:pPr>
              <w:jc w:val="right"/>
              <w:rPr>
                <w:rFonts w:ascii="宋体" w:hAnsi="宋体" w:cs="宋体"/>
                <w:b/>
                <w:bCs/>
                <w:color w:val="000000"/>
                <w:sz w:val="22"/>
                <w:szCs w:val="22"/>
              </w:rPr>
            </w:pPr>
          </w:p>
        </w:tc>
      </w:tr>
      <w:tr w14:paraId="35CAF62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DF6F">
            <w:pPr>
              <w:jc w:val="center"/>
              <w:rPr>
                <w:rFonts w:hint="eastAsia"/>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B6C2">
            <w:pPr>
              <w:jc w:val="center"/>
              <w:rPr>
                <w:rFonts w:hint="eastAsia"/>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8F1B">
            <w:pPr>
              <w:jc w:val="center"/>
              <w:rPr>
                <w:rFonts w:hint="eastAsia"/>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35A0">
            <w:pPr>
              <w:keepNext w:val="0"/>
              <w:keepLines w:val="0"/>
              <w:widowControl/>
              <w:suppressLineNumbers w:val="0"/>
              <w:jc w:val="left"/>
              <w:textAlignment w:val="center"/>
              <w:rPr>
                <w:rFonts w:hint="eastAsia"/>
              </w:rPr>
            </w:pPr>
            <w:r>
              <w:rPr>
                <w:rStyle w:val="51"/>
                <w:lang w:val="en-US" w:eastAsia="zh-CN" w:bidi="ar"/>
              </w:rPr>
              <w:t xml:space="preserve">  商品和服务支出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2EC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628.98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7C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628.98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A51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628.98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FA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229.78</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29C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399.20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37FA">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D33">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77E2">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3416">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274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20B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F08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762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C13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64C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459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565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504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E65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C89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9B65">
            <w:pPr>
              <w:jc w:val="right"/>
              <w:rPr>
                <w:rFonts w:ascii="宋体" w:hAnsi="宋体" w:cs="宋体"/>
                <w:b/>
                <w:bCs/>
                <w:color w:val="000000"/>
                <w:sz w:val="22"/>
                <w:szCs w:val="22"/>
              </w:rPr>
            </w:pPr>
          </w:p>
        </w:tc>
      </w:tr>
      <w:tr w14:paraId="61C9CD44">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345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F08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884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D5EA">
            <w:pPr>
              <w:keepNext w:val="0"/>
              <w:keepLines w:val="0"/>
              <w:widowControl/>
              <w:suppressLineNumbers w:val="0"/>
              <w:jc w:val="left"/>
              <w:textAlignment w:val="center"/>
              <w:rPr>
                <w:rFonts w:hint="eastAsia"/>
              </w:rPr>
            </w:pPr>
            <w:r>
              <w:rPr>
                <w:rStyle w:val="51"/>
                <w:lang w:val="en-US" w:eastAsia="zh-CN" w:bidi="ar"/>
              </w:rPr>
              <w:t xml:space="preserve">   办公费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FD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2F9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9DC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106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266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B051">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FB65">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6512">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4919">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077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725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885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260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3C7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22C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281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E94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298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2FF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C1C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1507">
            <w:pPr>
              <w:jc w:val="right"/>
              <w:rPr>
                <w:rFonts w:ascii="宋体" w:hAnsi="宋体" w:cs="宋体"/>
                <w:b/>
                <w:bCs/>
                <w:color w:val="000000"/>
                <w:sz w:val="22"/>
                <w:szCs w:val="22"/>
              </w:rPr>
            </w:pPr>
          </w:p>
        </w:tc>
      </w:tr>
      <w:tr w14:paraId="64D029D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1BB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485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F8D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7D5E">
            <w:pPr>
              <w:keepNext w:val="0"/>
              <w:keepLines w:val="0"/>
              <w:widowControl/>
              <w:suppressLineNumbers w:val="0"/>
              <w:jc w:val="left"/>
              <w:textAlignment w:val="center"/>
              <w:rPr>
                <w:rFonts w:hint="eastAsia"/>
              </w:rPr>
            </w:pPr>
            <w:r>
              <w:rPr>
                <w:rStyle w:val="51"/>
                <w:lang w:val="en-US" w:eastAsia="zh-CN" w:bidi="ar"/>
              </w:rPr>
              <w:t xml:space="preserve">   印刷费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5C3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9B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960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190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19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9CBF">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C6CF">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9B00">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6EE0">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6B4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52E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1AE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BBF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088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5F6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948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2BF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62E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174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9EA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3879">
            <w:pPr>
              <w:jc w:val="right"/>
              <w:rPr>
                <w:rFonts w:ascii="宋体" w:hAnsi="宋体" w:cs="宋体"/>
                <w:b/>
                <w:bCs/>
                <w:color w:val="000000"/>
                <w:sz w:val="22"/>
                <w:szCs w:val="22"/>
              </w:rPr>
            </w:pPr>
          </w:p>
        </w:tc>
      </w:tr>
      <w:tr w14:paraId="300BCF02">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4D1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A63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103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4A8C">
            <w:pPr>
              <w:keepNext w:val="0"/>
              <w:keepLines w:val="0"/>
              <w:widowControl/>
              <w:suppressLineNumbers w:val="0"/>
              <w:jc w:val="left"/>
              <w:textAlignment w:val="center"/>
              <w:rPr>
                <w:rFonts w:hint="eastAsia"/>
              </w:rPr>
            </w:pPr>
            <w:r>
              <w:rPr>
                <w:rStyle w:val="51"/>
                <w:lang w:val="en-US" w:eastAsia="zh-CN" w:bidi="ar"/>
              </w:rPr>
              <w:t xml:space="preserve">   水费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A64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078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90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AE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480">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B5A7">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945B">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48B3">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7511">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E39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BE8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850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105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497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CC2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9AB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33B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20F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7FE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607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47D7">
            <w:pPr>
              <w:jc w:val="right"/>
              <w:rPr>
                <w:rFonts w:ascii="宋体" w:hAnsi="宋体" w:cs="宋体"/>
                <w:b/>
                <w:bCs/>
                <w:color w:val="000000"/>
                <w:sz w:val="22"/>
                <w:szCs w:val="22"/>
              </w:rPr>
            </w:pPr>
          </w:p>
        </w:tc>
      </w:tr>
      <w:tr w14:paraId="0656ADE5">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F52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96A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DD4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859">
            <w:pPr>
              <w:keepNext w:val="0"/>
              <w:keepLines w:val="0"/>
              <w:widowControl/>
              <w:suppressLineNumbers w:val="0"/>
              <w:jc w:val="left"/>
              <w:textAlignment w:val="center"/>
              <w:rPr>
                <w:rFonts w:hint="eastAsia"/>
              </w:rPr>
            </w:pPr>
            <w:r>
              <w:rPr>
                <w:rStyle w:val="51"/>
                <w:lang w:val="en-US" w:eastAsia="zh-CN" w:bidi="ar"/>
              </w:rPr>
              <w:t xml:space="preserve">   电费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4C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5F6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07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77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79EB">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804A">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4A83">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24EE">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B520">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562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503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A84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043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A05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BCB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3C1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C4A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539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F68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7AA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A6EA">
            <w:pPr>
              <w:jc w:val="right"/>
              <w:rPr>
                <w:rFonts w:ascii="宋体" w:hAnsi="宋体" w:cs="宋体"/>
                <w:b/>
                <w:bCs/>
                <w:color w:val="000000"/>
                <w:sz w:val="22"/>
                <w:szCs w:val="22"/>
              </w:rPr>
            </w:pPr>
          </w:p>
        </w:tc>
      </w:tr>
      <w:tr w14:paraId="3D4D2E0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0B7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DE1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65A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5B82">
            <w:pPr>
              <w:keepNext w:val="0"/>
              <w:keepLines w:val="0"/>
              <w:widowControl/>
              <w:suppressLineNumbers w:val="0"/>
              <w:jc w:val="left"/>
              <w:textAlignment w:val="center"/>
              <w:rPr>
                <w:rFonts w:hint="eastAsia"/>
              </w:rPr>
            </w:pPr>
            <w:r>
              <w:rPr>
                <w:rStyle w:val="51"/>
                <w:lang w:val="en-US" w:eastAsia="zh-CN" w:bidi="ar"/>
              </w:rPr>
              <w:t xml:space="preserve">   邮电费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F6A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41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D92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BF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C2C2">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158B">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3087">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CCBC">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6C15">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DB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2D4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23B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03F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EC9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1AB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B38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BEB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B22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D45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66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5A7C">
            <w:pPr>
              <w:jc w:val="right"/>
              <w:rPr>
                <w:rFonts w:ascii="宋体" w:hAnsi="宋体" w:cs="宋体"/>
                <w:b/>
                <w:bCs/>
                <w:color w:val="000000"/>
                <w:sz w:val="22"/>
                <w:szCs w:val="22"/>
              </w:rPr>
            </w:pPr>
          </w:p>
        </w:tc>
      </w:tr>
      <w:tr w14:paraId="4884CD0F">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B00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13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09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593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566">
            <w:pPr>
              <w:keepNext w:val="0"/>
              <w:keepLines w:val="0"/>
              <w:widowControl/>
              <w:suppressLineNumbers w:val="0"/>
              <w:jc w:val="left"/>
              <w:textAlignment w:val="center"/>
              <w:rPr>
                <w:rFonts w:hint="eastAsia"/>
              </w:rPr>
            </w:pPr>
            <w:r>
              <w:rPr>
                <w:rStyle w:val="51"/>
                <w:lang w:val="en-US" w:eastAsia="zh-CN" w:bidi="ar"/>
              </w:rPr>
              <w:t xml:space="preserve">   物业管理费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0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A20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45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E27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34F5">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0951">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3B18">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82C9">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F55E">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532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FF6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FDC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DA5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7F8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9E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FD7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CF1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918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F32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EAB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E04F">
            <w:pPr>
              <w:jc w:val="right"/>
              <w:rPr>
                <w:rFonts w:ascii="宋体" w:hAnsi="宋体" w:cs="宋体"/>
                <w:b/>
                <w:bCs/>
                <w:color w:val="000000"/>
                <w:sz w:val="22"/>
                <w:szCs w:val="22"/>
              </w:rPr>
            </w:pPr>
          </w:p>
        </w:tc>
      </w:tr>
      <w:tr w14:paraId="59BF412A">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1CB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FC6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1F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DE3D">
            <w:pPr>
              <w:keepNext w:val="0"/>
              <w:keepLines w:val="0"/>
              <w:widowControl/>
              <w:suppressLineNumbers w:val="0"/>
              <w:jc w:val="left"/>
              <w:textAlignment w:val="center"/>
              <w:rPr>
                <w:rFonts w:hint="eastAsia"/>
              </w:rPr>
            </w:pPr>
            <w:r>
              <w:rPr>
                <w:rStyle w:val="51"/>
                <w:lang w:val="en-US" w:eastAsia="zh-CN" w:bidi="ar"/>
              </w:rPr>
              <w:t xml:space="preserve">   差旅费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139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89.96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624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89.96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313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89.96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0C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6D0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19.96</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8615">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004F">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799">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FD4">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AA7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6F7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86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A7E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CB5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39B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613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D92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C9C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CE5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A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02F9">
            <w:pPr>
              <w:jc w:val="right"/>
              <w:rPr>
                <w:rFonts w:ascii="宋体" w:hAnsi="宋体" w:cs="宋体"/>
                <w:b/>
                <w:bCs/>
                <w:color w:val="000000"/>
                <w:sz w:val="22"/>
                <w:szCs w:val="22"/>
              </w:rPr>
            </w:pPr>
          </w:p>
        </w:tc>
      </w:tr>
      <w:tr w14:paraId="25DABE24">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E2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FFF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032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3B13">
            <w:pPr>
              <w:keepNext w:val="0"/>
              <w:keepLines w:val="0"/>
              <w:widowControl/>
              <w:suppressLineNumbers w:val="0"/>
              <w:jc w:val="left"/>
              <w:textAlignment w:val="center"/>
              <w:rPr>
                <w:rFonts w:hint="eastAsia"/>
              </w:rPr>
            </w:pPr>
            <w:r>
              <w:rPr>
                <w:rStyle w:val="51"/>
                <w:lang w:val="en-US" w:eastAsia="zh-CN" w:bidi="ar"/>
              </w:rPr>
              <w:t xml:space="preserve">   维修（护）费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8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262.30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D7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262.30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D41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262.30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39F">
            <w:pPr>
              <w:jc w:val="right"/>
              <w:rPr>
                <w:rFonts w:hint="eastAsia"/>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F96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262.30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332A">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D2E8">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CC04">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887C">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BBC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68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BDD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858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FD9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485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67F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845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C92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2E5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84F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5985">
            <w:pPr>
              <w:jc w:val="right"/>
              <w:rPr>
                <w:rFonts w:ascii="宋体" w:hAnsi="宋体" w:cs="宋体"/>
                <w:b/>
                <w:bCs/>
                <w:color w:val="000000"/>
                <w:sz w:val="22"/>
                <w:szCs w:val="22"/>
              </w:rPr>
            </w:pPr>
          </w:p>
        </w:tc>
      </w:tr>
      <w:tr w14:paraId="1ACB411A">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169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FE5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7BB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11F3">
            <w:pPr>
              <w:keepNext w:val="0"/>
              <w:keepLines w:val="0"/>
              <w:widowControl/>
              <w:suppressLineNumbers w:val="0"/>
              <w:jc w:val="left"/>
              <w:textAlignment w:val="center"/>
              <w:rPr>
                <w:rFonts w:hint="eastAsia"/>
              </w:rPr>
            </w:pPr>
            <w:r>
              <w:rPr>
                <w:rStyle w:val="51"/>
                <w:lang w:val="en-US" w:eastAsia="zh-CN" w:bidi="ar"/>
              </w:rPr>
              <w:t xml:space="preserve">   会议费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1BE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0A4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E1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C5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241D">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477E">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AD2E">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AFFF">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6C9D">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0D9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68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48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633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2BF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1E6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81E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7A9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9BC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335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8E5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EC08">
            <w:pPr>
              <w:jc w:val="right"/>
              <w:rPr>
                <w:rFonts w:ascii="宋体" w:hAnsi="宋体" w:cs="宋体"/>
                <w:b/>
                <w:bCs/>
                <w:color w:val="000000"/>
                <w:sz w:val="22"/>
                <w:szCs w:val="22"/>
              </w:rPr>
            </w:pPr>
          </w:p>
        </w:tc>
      </w:tr>
      <w:tr w14:paraId="02CF822F">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CD8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25B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6CC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AEB6">
            <w:pPr>
              <w:keepNext w:val="0"/>
              <w:keepLines w:val="0"/>
              <w:widowControl/>
              <w:suppressLineNumbers w:val="0"/>
              <w:jc w:val="left"/>
              <w:textAlignment w:val="center"/>
              <w:rPr>
                <w:rFonts w:hint="eastAsia"/>
              </w:rPr>
            </w:pPr>
            <w:r>
              <w:rPr>
                <w:rStyle w:val="51"/>
                <w:lang w:val="en-US" w:eastAsia="zh-CN" w:bidi="ar"/>
              </w:rPr>
              <w:t xml:space="preserve">   培训费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4D5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EA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43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79EF">
            <w:pPr>
              <w:jc w:val="right"/>
              <w:rPr>
                <w:rFonts w:hint="eastAsia"/>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9E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DDBA">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706A">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6DD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E159">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7C5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893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EEF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AE7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261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AA8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204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0EC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09B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2D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01B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E318">
            <w:pPr>
              <w:jc w:val="right"/>
              <w:rPr>
                <w:rFonts w:ascii="宋体" w:hAnsi="宋体" w:cs="宋体"/>
                <w:b/>
                <w:bCs/>
                <w:color w:val="000000"/>
                <w:sz w:val="22"/>
                <w:szCs w:val="22"/>
              </w:rPr>
            </w:pPr>
          </w:p>
        </w:tc>
      </w:tr>
      <w:tr w14:paraId="04B2073F">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B9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17F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45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C2DE">
            <w:pPr>
              <w:keepNext w:val="0"/>
              <w:keepLines w:val="0"/>
              <w:widowControl/>
              <w:suppressLineNumbers w:val="0"/>
              <w:jc w:val="left"/>
              <w:textAlignment w:val="center"/>
              <w:rPr>
                <w:rFonts w:hint="eastAsia"/>
              </w:rPr>
            </w:pPr>
            <w:r>
              <w:rPr>
                <w:rStyle w:val="51"/>
                <w:lang w:val="en-US" w:eastAsia="zh-CN" w:bidi="ar"/>
              </w:rPr>
              <w:t xml:space="preserve">   公务接待费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D3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E8D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7A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AD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FD83">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5ECF">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1463">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85F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3605">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0E1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11E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3D0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E22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9F3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458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1AF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C0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DF9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E45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E5A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A99E">
            <w:pPr>
              <w:jc w:val="right"/>
              <w:rPr>
                <w:rFonts w:ascii="宋体" w:hAnsi="宋体" w:cs="宋体"/>
                <w:b/>
                <w:bCs/>
                <w:color w:val="000000"/>
                <w:sz w:val="22"/>
                <w:szCs w:val="22"/>
              </w:rPr>
            </w:pPr>
          </w:p>
        </w:tc>
      </w:tr>
      <w:tr w14:paraId="36FD6D15">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5A9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BAB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44E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D446">
            <w:pPr>
              <w:keepNext w:val="0"/>
              <w:keepLines w:val="0"/>
              <w:widowControl/>
              <w:suppressLineNumbers w:val="0"/>
              <w:jc w:val="left"/>
              <w:textAlignment w:val="center"/>
              <w:rPr>
                <w:rFonts w:hint="eastAsia"/>
              </w:rPr>
            </w:pPr>
            <w:r>
              <w:rPr>
                <w:rStyle w:val="51"/>
                <w:lang w:val="en-US" w:eastAsia="zh-CN" w:bidi="ar"/>
              </w:rPr>
              <w:t xml:space="preserve">   劳务费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47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BF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23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F7C4">
            <w:pPr>
              <w:jc w:val="right"/>
              <w:rPr>
                <w:rFonts w:hint="eastAsia"/>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27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C90C">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488C">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4C9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BEA4">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2A1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EE2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23C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746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D55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461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8C9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B80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64C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5BF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3BB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83BE">
            <w:pPr>
              <w:jc w:val="right"/>
              <w:rPr>
                <w:rFonts w:ascii="宋体" w:hAnsi="宋体" w:cs="宋体"/>
                <w:b/>
                <w:bCs/>
                <w:color w:val="000000"/>
                <w:sz w:val="22"/>
                <w:szCs w:val="22"/>
              </w:rPr>
            </w:pPr>
          </w:p>
        </w:tc>
      </w:tr>
      <w:tr w14:paraId="04FF884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4E6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E1B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27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B4E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0971">
            <w:pPr>
              <w:keepNext w:val="0"/>
              <w:keepLines w:val="0"/>
              <w:widowControl/>
              <w:suppressLineNumbers w:val="0"/>
              <w:jc w:val="left"/>
              <w:textAlignment w:val="center"/>
              <w:rPr>
                <w:rFonts w:hint="eastAsia"/>
              </w:rPr>
            </w:pPr>
            <w:r>
              <w:rPr>
                <w:rStyle w:val="51"/>
                <w:lang w:val="en-US" w:eastAsia="zh-CN" w:bidi="ar"/>
              </w:rPr>
              <w:t xml:space="preserve">   委托业务费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F6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81.44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79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81.44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E4C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81.44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D66D">
            <w:pPr>
              <w:jc w:val="right"/>
              <w:rPr>
                <w:rFonts w:hint="eastAsia"/>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924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81.44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6B52">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12C7">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2F70">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1B4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2E7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9F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A9B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7E1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6EF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36B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27E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1E0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A20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01E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430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364C">
            <w:pPr>
              <w:jc w:val="right"/>
              <w:rPr>
                <w:rFonts w:ascii="宋体" w:hAnsi="宋体" w:cs="宋体"/>
                <w:b/>
                <w:bCs/>
                <w:color w:val="000000"/>
                <w:sz w:val="22"/>
                <w:szCs w:val="22"/>
              </w:rPr>
            </w:pPr>
          </w:p>
        </w:tc>
      </w:tr>
      <w:tr w14:paraId="6074525D">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9F5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A0C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99A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89BF">
            <w:pPr>
              <w:keepNext w:val="0"/>
              <w:keepLines w:val="0"/>
              <w:widowControl/>
              <w:suppressLineNumbers w:val="0"/>
              <w:jc w:val="left"/>
              <w:textAlignment w:val="center"/>
              <w:rPr>
                <w:rFonts w:hint="eastAsia"/>
              </w:rPr>
            </w:pPr>
            <w:r>
              <w:rPr>
                <w:rStyle w:val="51"/>
                <w:lang w:val="en-US" w:eastAsia="zh-CN" w:bidi="ar"/>
              </w:rPr>
              <w:t xml:space="preserve">   工会经费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899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2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E3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6.78</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89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6.78</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8C45">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7D0F">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F5C7">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138B">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0853">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A3C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F2C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6B5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487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B5D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052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9CF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3CF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5CC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A3D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352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FF9C">
            <w:pPr>
              <w:jc w:val="right"/>
              <w:rPr>
                <w:rFonts w:ascii="宋体" w:hAnsi="宋体" w:cs="宋体"/>
                <w:b/>
                <w:bCs/>
                <w:color w:val="000000"/>
                <w:sz w:val="22"/>
                <w:szCs w:val="22"/>
              </w:rPr>
            </w:pPr>
          </w:p>
        </w:tc>
      </w:tr>
      <w:tr w14:paraId="55663F7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9F8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BDE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213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6B50">
            <w:pPr>
              <w:keepNext w:val="0"/>
              <w:keepLines w:val="0"/>
              <w:widowControl/>
              <w:suppressLineNumbers w:val="0"/>
              <w:jc w:val="left"/>
              <w:textAlignment w:val="center"/>
              <w:rPr>
                <w:rFonts w:hint="eastAsia"/>
              </w:rPr>
            </w:pPr>
            <w:r>
              <w:rPr>
                <w:rStyle w:val="51"/>
                <w:lang w:val="en-US" w:eastAsia="zh-CN" w:bidi="ar"/>
              </w:rPr>
              <w:t xml:space="preserve">   福利费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87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6F6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2D4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BC5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4F14">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6D6D">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4C2E">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5C14">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2C3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D99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4C8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C7E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DE2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FB3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066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A40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66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6FC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93D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102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2215">
            <w:pPr>
              <w:jc w:val="right"/>
              <w:rPr>
                <w:rFonts w:ascii="宋体" w:hAnsi="宋体" w:cs="宋体"/>
                <w:b/>
                <w:bCs/>
                <w:color w:val="000000"/>
                <w:sz w:val="22"/>
                <w:szCs w:val="22"/>
              </w:rPr>
            </w:pPr>
          </w:p>
        </w:tc>
      </w:tr>
      <w:tr w14:paraId="41EDE421">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7DB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122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A87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32BB">
            <w:pPr>
              <w:keepNext w:val="0"/>
              <w:keepLines w:val="0"/>
              <w:widowControl/>
              <w:suppressLineNumbers w:val="0"/>
              <w:jc w:val="left"/>
              <w:textAlignment w:val="center"/>
              <w:rPr>
                <w:rFonts w:hint="eastAsia"/>
              </w:rPr>
            </w:pPr>
            <w:r>
              <w:rPr>
                <w:rStyle w:val="51"/>
                <w:lang w:val="en-US" w:eastAsia="zh-CN" w:bidi="ar"/>
              </w:rPr>
              <w:t xml:space="preserve">    福利费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131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64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461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7B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EA7D">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A28B">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527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6017">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4F33">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E13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45B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CA2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AB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34E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8CD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94E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2B1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DE5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F00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36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E1EE">
            <w:pPr>
              <w:jc w:val="right"/>
              <w:rPr>
                <w:rFonts w:ascii="宋体" w:hAnsi="宋体" w:cs="宋体"/>
                <w:b/>
                <w:bCs/>
                <w:color w:val="000000"/>
                <w:sz w:val="22"/>
                <w:szCs w:val="22"/>
              </w:rPr>
            </w:pPr>
          </w:p>
        </w:tc>
      </w:tr>
      <w:tr w14:paraId="2A22CC9D">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85F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AFB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284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868E">
            <w:pPr>
              <w:keepNext w:val="0"/>
              <w:keepLines w:val="0"/>
              <w:widowControl/>
              <w:suppressLineNumbers w:val="0"/>
              <w:jc w:val="left"/>
              <w:textAlignment w:val="center"/>
              <w:rPr>
                <w:rFonts w:hint="eastAsia"/>
              </w:rPr>
            </w:pPr>
            <w:r>
              <w:rPr>
                <w:rStyle w:val="51"/>
                <w:lang w:val="en-US" w:eastAsia="zh-CN" w:bidi="ar"/>
              </w:rPr>
              <w:t xml:space="preserve">   公务用车运行维护费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3A0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273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675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87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0557">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7437">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3300">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8A3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6ED2">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917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A06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D72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C8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C5C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6C2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47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DF1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675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6F5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BD1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AF0E">
            <w:pPr>
              <w:jc w:val="right"/>
              <w:rPr>
                <w:rFonts w:ascii="宋体" w:hAnsi="宋体" w:cs="宋体"/>
                <w:b/>
                <w:bCs/>
                <w:color w:val="000000"/>
                <w:sz w:val="22"/>
                <w:szCs w:val="22"/>
              </w:rPr>
            </w:pPr>
          </w:p>
        </w:tc>
      </w:tr>
      <w:tr w14:paraId="3B8FE3E5">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380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52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1FA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DA6B">
            <w:pPr>
              <w:keepNext w:val="0"/>
              <w:keepLines w:val="0"/>
              <w:widowControl/>
              <w:suppressLineNumbers w:val="0"/>
              <w:jc w:val="left"/>
              <w:textAlignment w:val="center"/>
              <w:rPr>
                <w:rFonts w:hint="eastAsia"/>
              </w:rPr>
            </w:pPr>
            <w:r>
              <w:rPr>
                <w:rStyle w:val="51"/>
                <w:lang w:val="en-US" w:eastAsia="zh-CN" w:bidi="ar"/>
              </w:rPr>
              <w:t xml:space="preserve">   其他交通费用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2A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66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FB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1A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68AC">
            <w:pPr>
              <w:jc w:val="right"/>
              <w:rPr>
                <w:rFonts w:hint="eastAsia"/>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D601">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2BD5">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490E">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00A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D23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36D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163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50E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45E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F3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3FF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746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28E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768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73B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116">
            <w:pPr>
              <w:jc w:val="right"/>
              <w:rPr>
                <w:rFonts w:ascii="宋体" w:hAnsi="宋体" w:cs="宋体"/>
                <w:b/>
                <w:bCs/>
                <w:color w:val="000000"/>
                <w:sz w:val="22"/>
                <w:szCs w:val="22"/>
              </w:rPr>
            </w:pPr>
          </w:p>
        </w:tc>
      </w:tr>
      <w:tr w14:paraId="7927D0C1">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6A9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2CC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6DB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90BB">
            <w:pPr>
              <w:keepNext w:val="0"/>
              <w:keepLines w:val="0"/>
              <w:widowControl/>
              <w:suppressLineNumbers w:val="0"/>
              <w:jc w:val="left"/>
              <w:textAlignment w:val="center"/>
              <w:rPr>
                <w:rFonts w:hint="eastAsia"/>
              </w:rPr>
            </w:pPr>
            <w:r>
              <w:rPr>
                <w:rStyle w:val="51"/>
                <w:lang w:val="en-US" w:eastAsia="zh-CN" w:bidi="ar"/>
              </w:rPr>
              <w:t xml:space="preserve">   其他商品和服务支出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5E6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54.67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55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54.67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6B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54.67</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60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44.67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864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3A64">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12A9">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BB62">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DC73">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A8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437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4A4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FB2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DCC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DE2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D25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C0A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3E9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777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F39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3C97">
            <w:pPr>
              <w:jc w:val="right"/>
              <w:rPr>
                <w:rFonts w:ascii="宋体" w:hAnsi="宋体" w:cs="宋体"/>
                <w:b/>
                <w:bCs/>
                <w:color w:val="000000"/>
                <w:sz w:val="22"/>
                <w:szCs w:val="22"/>
              </w:rPr>
            </w:pPr>
          </w:p>
        </w:tc>
      </w:tr>
      <w:tr w14:paraId="0C922D2F">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94B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52B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C09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66C4">
            <w:pPr>
              <w:keepNext w:val="0"/>
              <w:keepLines w:val="0"/>
              <w:widowControl/>
              <w:suppressLineNumbers w:val="0"/>
              <w:jc w:val="left"/>
              <w:textAlignment w:val="center"/>
              <w:rPr>
                <w:rFonts w:hint="eastAsia"/>
              </w:rPr>
            </w:pPr>
            <w:r>
              <w:rPr>
                <w:rStyle w:val="51"/>
                <w:lang w:val="en-US" w:eastAsia="zh-CN" w:bidi="ar"/>
              </w:rPr>
              <w:t xml:space="preserve">    党建经费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665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20.96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102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20.96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09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20.96</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3B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20.96</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42B4">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1F7E">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9BB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AA64">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3312">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0F0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1B4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399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767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5FE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71D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18C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FF4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4AB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35C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9C8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00DA">
            <w:pPr>
              <w:jc w:val="right"/>
              <w:rPr>
                <w:rFonts w:ascii="宋体" w:hAnsi="宋体" w:cs="宋体"/>
                <w:b/>
                <w:bCs/>
                <w:color w:val="000000"/>
                <w:sz w:val="22"/>
                <w:szCs w:val="22"/>
              </w:rPr>
            </w:pPr>
          </w:p>
        </w:tc>
      </w:tr>
      <w:tr w14:paraId="7838D09A">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D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3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C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9737">
            <w:pPr>
              <w:keepNext w:val="0"/>
              <w:keepLines w:val="0"/>
              <w:widowControl/>
              <w:suppressLineNumbers w:val="0"/>
              <w:jc w:val="left"/>
              <w:textAlignment w:val="center"/>
              <w:rPr>
                <w:rStyle w:val="51"/>
                <w:lang w:val="en-US" w:eastAsia="zh-CN" w:bidi="ar"/>
              </w:rPr>
            </w:pPr>
            <w:r>
              <w:rPr>
                <w:rStyle w:val="51"/>
                <w:lang w:val="en-US" w:eastAsia="zh-CN" w:bidi="ar"/>
              </w:rPr>
              <w:t xml:space="preserve">    退休人员活动经费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F2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78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3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36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EA0D">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39B7">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DE19">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3248">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8925">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AA3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22F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02F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97C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9B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422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8D2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7B6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09B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95F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BB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CD79">
            <w:pPr>
              <w:jc w:val="right"/>
              <w:rPr>
                <w:rFonts w:ascii="宋体" w:hAnsi="宋体" w:cs="宋体"/>
                <w:b/>
                <w:bCs/>
                <w:color w:val="000000"/>
                <w:sz w:val="22"/>
                <w:szCs w:val="22"/>
              </w:rPr>
            </w:pPr>
          </w:p>
        </w:tc>
      </w:tr>
      <w:tr w14:paraId="69FB4F7F">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1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C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D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C5AB">
            <w:pPr>
              <w:keepNext w:val="0"/>
              <w:keepLines w:val="0"/>
              <w:widowControl/>
              <w:suppressLineNumbers w:val="0"/>
              <w:jc w:val="left"/>
              <w:textAlignment w:val="center"/>
              <w:rPr>
                <w:rStyle w:val="51"/>
                <w:lang w:val="en-US" w:eastAsia="zh-CN" w:bidi="ar"/>
              </w:rPr>
            </w:pPr>
            <w:r>
              <w:rPr>
                <w:rStyle w:val="51"/>
                <w:lang w:val="en-US" w:eastAsia="zh-CN" w:bidi="ar"/>
              </w:rPr>
              <w:t xml:space="preserve">    食堂补助经费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05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D7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0A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B3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3501">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2A4">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F004">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6AAF">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2F31">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1B3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3C4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4C0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F7E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08C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40D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39E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021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61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6BB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2E1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EC46">
            <w:pPr>
              <w:jc w:val="right"/>
              <w:rPr>
                <w:rFonts w:ascii="宋体" w:hAnsi="宋体" w:cs="宋体"/>
                <w:b/>
                <w:bCs/>
                <w:color w:val="000000"/>
                <w:sz w:val="22"/>
                <w:szCs w:val="22"/>
              </w:rPr>
            </w:pPr>
          </w:p>
        </w:tc>
      </w:tr>
      <w:tr w14:paraId="238E45BB">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6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3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B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B9EC">
            <w:pPr>
              <w:keepNext w:val="0"/>
              <w:keepLines w:val="0"/>
              <w:widowControl/>
              <w:suppressLineNumbers w:val="0"/>
              <w:jc w:val="left"/>
              <w:textAlignment w:val="center"/>
              <w:rPr>
                <w:rStyle w:val="51"/>
                <w:lang w:val="en-US" w:eastAsia="zh-CN" w:bidi="ar"/>
              </w:rPr>
            </w:pPr>
            <w:r>
              <w:rPr>
                <w:rStyle w:val="51"/>
                <w:lang w:val="en-US" w:eastAsia="zh-CN" w:bidi="ar"/>
              </w:rPr>
              <w:t xml:space="preserve">    其他商品和服务支出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41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56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80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1B2F">
            <w:pPr>
              <w:jc w:val="right"/>
              <w:rPr>
                <w:rFonts w:hint="eastAsia" w:ascii="宋体" w:hAnsi="宋体" w:eastAsia="宋体" w:cs="宋体"/>
                <w:i w:val="0"/>
                <w:iCs w:val="0"/>
                <w:color w:val="000000"/>
                <w:kern w:val="0"/>
                <w:sz w:val="22"/>
                <w:szCs w:val="22"/>
                <w:u w:val="none"/>
                <w:lang w:val="en-US" w:eastAsia="zh-CN" w:bidi="ar"/>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62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A48">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E1B1">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307C">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D82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64F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BCE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AEB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713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D68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40E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E6D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567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93D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84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038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6143">
            <w:pPr>
              <w:jc w:val="right"/>
              <w:rPr>
                <w:rFonts w:ascii="宋体" w:hAnsi="宋体" w:cs="宋体"/>
                <w:b/>
                <w:bCs/>
                <w:color w:val="000000"/>
                <w:sz w:val="22"/>
                <w:szCs w:val="22"/>
              </w:rPr>
            </w:pPr>
          </w:p>
        </w:tc>
      </w:tr>
      <w:tr w14:paraId="5089E29C">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6CCB">
            <w:pPr>
              <w:jc w:val="center"/>
              <w:rPr>
                <w:rFonts w:hint="eastAsia" w:ascii="宋体" w:hAnsi="宋体" w:eastAsia="宋体" w:cs="宋体"/>
                <w:i w:val="0"/>
                <w:iCs w:val="0"/>
                <w:color w:val="000000"/>
                <w:kern w:val="0"/>
                <w:sz w:val="20"/>
                <w:szCs w:val="20"/>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C86C">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3554">
            <w:pPr>
              <w:jc w:val="center"/>
              <w:rPr>
                <w:rFonts w:hint="eastAsia" w:ascii="宋体" w:hAnsi="宋体" w:eastAsia="宋体" w:cs="宋体"/>
                <w:i w:val="0"/>
                <w:iCs w:val="0"/>
                <w:color w:val="000000"/>
                <w:kern w:val="0"/>
                <w:sz w:val="20"/>
                <w:szCs w:val="20"/>
                <w:u w:val="none"/>
                <w:lang w:val="en-US" w:eastAsia="zh-CN" w:bidi="ar"/>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2F35">
            <w:pPr>
              <w:keepNext w:val="0"/>
              <w:keepLines w:val="0"/>
              <w:widowControl/>
              <w:suppressLineNumbers w:val="0"/>
              <w:jc w:val="left"/>
              <w:textAlignment w:val="center"/>
              <w:rPr>
                <w:rStyle w:val="51"/>
                <w:lang w:val="en-US" w:eastAsia="zh-CN" w:bidi="ar"/>
              </w:rPr>
            </w:pPr>
            <w:r>
              <w:rPr>
                <w:rStyle w:val="51"/>
                <w:lang w:val="en-US" w:eastAsia="zh-CN" w:bidi="ar"/>
              </w:rPr>
              <w:t xml:space="preserve">  对个人和家庭的补助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07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3E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4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34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3581">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4759">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9E6D">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58F6">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BEA1">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CDE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834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709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240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2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491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CB4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E87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D20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381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D04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BB41">
            <w:pPr>
              <w:jc w:val="right"/>
              <w:rPr>
                <w:rFonts w:ascii="宋体" w:hAnsi="宋体" w:cs="宋体"/>
                <w:b/>
                <w:bCs/>
                <w:color w:val="000000"/>
                <w:sz w:val="22"/>
                <w:szCs w:val="22"/>
              </w:rPr>
            </w:pPr>
          </w:p>
        </w:tc>
      </w:tr>
      <w:tr w14:paraId="48856312">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F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A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0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3A52">
            <w:pPr>
              <w:keepNext w:val="0"/>
              <w:keepLines w:val="0"/>
              <w:widowControl/>
              <w:suppressLineNumbers w:val="0"/>
              <w:jc w:val="left"/>
              <w:textAlignment w:val="center"/>
              <w:rPr>
                <w:rStyle w:val="51"/>
                <w:lang w:val="en-US" w:eastAsia="zh-CN" w:bidi="ar"/>
              </w:rPr>
            </w:pPr>
            <w:r>
              <w:rPr>
                <w:rStyle w:val="51"/>
                <w:lang w:val="en-US" w:eastAsia="zh-CN" w:bidi="ar"/>
              </w:rPr>
              <w:t xml:space="preserve">   生活补助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32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8C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E6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E7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826E">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340">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ABF8">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8748">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4929">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C83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855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A71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455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46D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FF1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5F8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344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296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75F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738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4414">
            <w:pPr>
              <w:jc w:val="right"/>
              <w:rPr>
                <w:rFonts w:ascii="宋体" w:hAnsi="宋体" w:cs="宋体"/>
                <w:b/>
                <w:bCs/>
                <w:color w:val="000000"/>
                <w:sz w:val="22"/>
                <w:szCs w:val="22"/>
              </w:rPr>
            </w:pPr>
          </w:p>
        </w:tc>
      </w:tr>
      <w:tr w14:paraId="72C42667">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3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B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E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FC60">
            <w:pPr>
              <w:keepNext w:val="0"/>
              <w:keepLines w:val="0"/>
              <w:widowControl/>
              <w:suppressLineNumbers w:val="0"/>
              <w:jc w:val="left"/>
              <w:textAlignment w:val="center"/>
              <w:rPr>
                <w:rStyle w:val="51"/>
                <w:lang w:val="en-US" w:eastAsia="zh-CN" w:bidi="ar"/>
              </w:rPr>
            </w:pPr>
            <w:r>
              <w:rPr>
                <w:rStyle w:val="51"/>
                <w:lang w:val="en-US" w:eastAsia="zh-CN" w:bidi="ar"/>
              </w:rPr>
              <w:t xml:space="preserve">    退休人员绩效补助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CE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168.84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D7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168.84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40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168.84</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0B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168.84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7E4">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2A12">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FDD4">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EC81">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2CBB">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A09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464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DE4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A6F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DD4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F88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9A1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79C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CBC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034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6C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FBE1">
            <w:pPr>
              <w:jc w:val="right"/>
              <w:rPr>
                <w:rFonts w:ascii="宋体" w:hAnsi="宋体" w:cs="宋体"/>
                <w:b/>
                <w:bCs/>
                <w:color w:val="000000"/>
                <w:sz w:val="22"/>
                <w:szCs w:val="22"/>
              </w:rPr>
            </w:pPr>
          </w:p>
        </w:tc>
      </w:tr>
      <w:tr w14:paraId="4823D28E">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8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64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C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6F44">
            <w:pPr>
              <w:keepNext w:val="0"/>
              <w:keepLines w:val="0"/>
              <w:widowControl/>
              <w:suppressLineNumbers w:val="0"/>
              <w:jc w:val="left"/>
              <w:textAlignment w:val="center"/>
              <w:rPr>
                <w:rStyle w:val="51"/>
                <w:lang w:val="en-US" w:eastAsia="zh-CN" w:bidi="ar"/>
              </w:rPr>
            </w:pPr>
            <w:r>
              <w:rPr>
                <w:rStyle w:val="51"/>
                <w:lang w:val="en-US" w:eastAsia="zh-CN" w:bidi="ar"/>
              </w:rPr>
              <w:t xml:space="preserve">    遗属生活补助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FA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9D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A0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57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5ABF">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B190">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746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D0C7">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EAE7">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202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963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81F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135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B8F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7BF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2AE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858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1B1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919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EDC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2DF4">
            <w:pPr>
              <w:jc w:val="right"/>
              <w:rPr>
                <w:rFonts w:ascii="宋体" w:hAnsi="宋体" w:cs="宋体"/>
                <w:b/>
                <w:bCs/>
                <w:color w:val="000000"/>
                <w:sz w:val="22"/>
                <w:szCs w:val="22"/>
              </w:rPr>
            </w:pPr>
          </w:p>
        </w:tc>
      </w:tr>
      <w:tr w14:paraId="2F7AE058">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C400">
            <w:pPr>
              <w:jc w:val="center"/>
              <w:rPr>
                <w:rFonts w:hint="eastAsia" w:ascii="宋体" w:hAnsi="宋体" w:eastAsia="宋体" w:cs="宋体"/>
                <w:i w:val="0"/>
                <w:iCs w:val="0"/>
                <w:color w:val="000000"/>
                <w:kern w:val="0"/>
                <w:sz w:val="20"/>
                <w:szCs w:val="20"/>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E8E2">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5276">
            <w:pPr>
              <w:jc w:val="center"/>
              <w:rPr>
                <w:rFonts w:hint="eastAsia" w:ascii="宋体" w:hAnsi="宋体" w:eastAsia="宋体" w:cs="宋体"/>
                <w:i w:val="0"/>
                <w:iCs w:val="0"/>
                <w:color w:val="000000"/>
                <w:kern w:val="0"/>
                <w:sz w:val="20"/>
                <w:szCs w:val="20"/>
                <w:u w:val="none"/>
                <w:lang w:val="en-US" w:eastAsia="zh-CN" w:bidi="ar"/>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BA22">
            <w:pPr>
              <w:keepNext w:val="0"/>
              <w:keepLines w:val="0"/>
              <w:widowControl/>
              <w:suppressLineNumbers w:val="0"/>
              <w:jc w:val="left"/>
              <w:textAlignment w:val="center"/>
              <w:rPr>
                <w:rStyle w:val="51"/>
                <w:lang w:val="en-US" w:eastAsia="zh-CN" w:bidi="ar"/>
              </w:rPr>
            </w:pPr>
            <w:r>
              <w:rPr>
                <w:rStyle w:val="51"/>
                <w:lang w:val="en-US" w:eastAsia="zh-CN" w:bidi="ar"/>
              </w:rPr>
              <w:t xml:space="preserve">  资本性支出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0F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73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82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E5B7">
            <w:pPr>
              <w:jc w:val="right"/>
              <w:rPr>
                <w:rFonts w:hint="eastAsia" w:ascii="宋体" w:hAnsi="宋体" w:eastAsia="宋体" w:cs="宋体"/>
                <w:i w:val="0"/>
                <w:iCs w:val="0"/>
                <w:color w:val="000000"/>
                <w:kern w:val="0"/>
                <w:sz w:val="22"/>
                <w:szCs w:val="22"/>
                <w:u w:val="none"/>
                <w:lang w:val="en-US" w:eastAsia="zh-CN" w:bidi="ar"/>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7C5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4DE6">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27D4">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137F">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1DA5">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496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02C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E5D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514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70A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B22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42F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2B6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536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0B1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801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7C39">
            <w:pPr>
              <w:jc w:val="right"/>
              <w:rPr>
                <w:rFonts w:ascii="宋体" w:hAnsi="宋体" w:cs="宋体"/>
                <w:b/>
                <w:bCs/>
                <w:color w:val="000000"/>
                <w:sz w:val="22"/>
                <w:szCs w:val="22"/>
              </w:rPr>
            </w:pPr>
          </w:p>
        </w:tc>
      </w:tr>
      <w:tr w14:paraId="2FB92B1F">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E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1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C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624001</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C973">
            <w:pPr>
              <w:keepNext w:val="0"/>
              <w:keepLines w:val="0"/>
              <w:widowControl/>
              <w:suppressLineNumbers w:val="0"/>
              <w:jc w:val="left"/>
              <w:textAlignment w:val="center"/>
              <w:rPr>
                <w:rStyle w:val="51"/>
                <w:lang w:val="en-US" w:eastAsia="zh-CN" w:bidi="ar"/>
              </w:rPr>
            </w:pPr>
            <w:r>
              <w:rPr>
                <w:rStyle w:val="51"/>
                <w:lang w:val="en-US" w:eastAsia="zh-CN" w:bidi="ar"/>
              </w:rPr>
              <w:t xml:space="preserve">   办公设备购置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86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3C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96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7BBA">
            <w:pPr>
              <w:jc w:val="right"/>
              <w:rPr>
                <w:rFonts w:hint="eastAsia" w:ascii="宋体" w:hAnsi="宋体" w:eastAsia="宋体" w:cs="宋体"/>
                <w:i w:val="0"/>
                <w:iCs w:val="0"/>
                <w:color w:val="000000"/>
                <w:kern w:val="0"/>
                <w:sz w:val="22"/>
                <w:szCs w:val="22"/>
                <w:u w:val="none"/>
                <w:lang w:val="en-US" w:eastAsia="zh-CN" w:bidi="ar"/>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D23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0B3F">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696C">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C946">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95CD">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D32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3D7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196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9F1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21B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88F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ACA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2E1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F94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E21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CE5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A845">
            <w:pPr>
              <w:jc w:val="right"/>
              <w:rPr>
                <w:rFonts w:ascii="宋体" w:hAnsi="宋体" w:cs="宋体"/>
                <w:b/>
                <w:bCs/>
                <w:color w:val="000000"/>
                <w:sz w:val="22"/>
                <w:szCs w:val="22"/>
              </w:rPr>
            </w:pPr>
          </w:p>
        </w:tc>
      </w:tr>
      <w:tr w14:paraId="4E1E0808">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B6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8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6F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25F6">
            <w:pPr>
              <w:keepNext w:val="0"/>
              <w:keepLines w:val="0"/>
              <w:widowControl/>
              <w:suppressLineNumbers w:val="0"/>
              <w:jc w:val="left"/>
              <w:textAlignment w:val="center"/>
              <w:rPr>
                <w:rStyle w:val="51"/>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01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9F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86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F6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535D">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2071">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2F22">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0EA">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3C8B">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956C">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12B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8E9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346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235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183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36A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219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F79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3D0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4CB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C93A">
            <w:pPr>
              <w:jc w:val="right"/>
              <w:rPr>
                <w:rFonts w:ascii="宋体" w:hAnsi="宋体" w:cs="宋体"/>
                <w:b/>
                <w:bCs/>
                <w:color w:val="000000"/>
                <w:sz w:val="22"/>
                <w:szCs w:val="22"/>
              </w:rPr>
            </w:pPr>
          </w:p>
        </w:tc>
      </w:tr>
      <w:tr w14:paraId="18307A44">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A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4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C21F">
            <w:pPr>
              <w:keepNext w:val="0"/>
              <w:keepLines w:val="0"/>
              <w:widowControl/>
              <w:suppressLineNumbers w:val="0"/>
              <w:jc w:val="left"/>
              <w:textAlignment w:val="center"/>
              <w:rPr>
                <w:rStyle w:val="51"/>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C0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20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8E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2C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D6D0">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C37D">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6BD0">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C98C">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4711">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739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083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97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949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8FA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597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BDD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92F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30D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525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95C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E8AC">
            <w:pPr>
              <w:jc w:val="right"/>
              <w:rPr>
                <w:rFonts w:ascii="宋体" w:hAnsi="宋体" w:cs="宋体"/>
                <w:b/>
                <w:bCs/>
                <w:color w:val="000000"/>
                <w:sz w:val="22"/>
                <w:szCs w:val="22"/>
              </w:rPr>
            </w:pPr>
          </w:p>
        </w:tc>
      </w:tr>
      <w:tr w14:paraId="470B43BE">
        <w:tblPrEx>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B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C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5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B5B1">
            <w:pPr>
              <w:keepNext w:val="0"/>
              <w:keepLines w:val="0"/>
              <w:widowControl/>
              <w:suppressLineNumbers w:val="0"/>
              <w:jc w:val="left"/>
              <w:textAlignment w:val="center"/>
              <w:rPr>
                <w:rStyle w:val="51"/>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99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35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31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87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6309">
            <w:pPr>
              <w:jc w:val="right"/>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38B3">
            <w:pPr>
              <w:jc w:val="right"/>
              <w:rPr>
                <w:rFonts w:ascii="宋体" w:hAnsi="宋体" w:cs="宋体"/>
                <w:b/>
                <w:bCs/>
                <w:color w:val="000000"/>
                <w:sz w:val="22"/>
                <w:szCs w:val="22"/>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685E">
            <w:pPr>
              <w:jc w:val="right"/>
              <w:rPr>
                <w:rFonts w:ascii="宋体" w:hAnsi="宋体" w:cs="宋体"/>
                <w:b/>
                <w:bCs/>
                <w:color w:val="000000"/>
                <w:sz w:val="22"/>
                <w:szCs w:val="22"/>
              </w:rPr>
            </w:pP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F736">
            <w:pPr>
              <w:jc w:val="right"/>
              <w:rPr>
                <w:rFonts w:ascii="宋体" w:hAnsi="宋体" w:cs="宋体"/>
                <w:b/>
                <w:bCs/>
                <w:color w:val="000000"/>
                <w:sz w:val="22"/>
                <w:szCs w:val="22"/>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1828">
            <w:pPr>
              <w:jc w:val="right"/>
              <w:rPr>
                <w:rFonts w:ascii="宋体" w:hAnsi="宋体" w:cs="宋体"/>
                <w:b/>
                <w:bCs/>
                <w:color w:val="000000"/>
                <w:sz w:val="22"/>
                <w:szCs w:val="22"/>
              </w:rPr>
            </w:pP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F73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FB9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702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C0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782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06C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EF1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29C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0E7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B6B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94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6A1">
            <w:pPr>
              <w:jc w:val="right"/>
              <w:rPr>
                <w:rFonts w:ascii="宋体" w:hAnsi="宋体" w:cs="宋体"/>
                <w:b/>
                <w:bCs/>
                <w:color w:val="000000"/>
                <w:sz w:val="22"/>
                <w:szCs w:val="22"/>
              </w:rPr>
            </w:pPr>
          </w:p>
        </w:tc>
      </w:tr>
    </w:tbl>
    <w:p w14:paraId="5F50275C">
      <w:pPr>
        <w:spacing w:line="576" w:lineRule="exact"/>
        <w:rPr>
          <w:rFonts w:ascii="仿宋_GB2312" w:hAnsi="仿宋_GB2312" w:eastAsia="仿宋_GB2312" w:cs="仿宋_GB2312"/>
          <w:sz w:val="32"/>
          <w:szCs w:val="32"/>
        </w:rPr>
      </w:pPr>
    </w:p>
    <w:p w14:paraId="675F6ED5">
      <w:pPr>
        <w:spacing w:line="576" w:lineRule="exact"/>
        <w:rPr>
          <w:rFonts w:ascii="仿宋_GB2312" w:hAnsi="仿宋_GB2312" w:eastAsia="仿宋_GB2312" w:cs="仿宋_GB2312"/>
          <w:sz w:val="32"/>
          <w:szCs w:val="32"/>
        </w:rPr>
      </w:pPr>
    </w:p>
    <w:p w14:paraId="6665450B">
      <w:pPr>
        <w:spacing w:line="576" w:lineRule="exact"/>
        <w:rPr>
          <w:rFonts w:ascii="仿宋_GB2312" w:hAnsi="仿宋_GB2312" w:eastAsia="仿宋_GB2312" w:cs="仿宋_GB2312"/>
          <w:sz w:val="32"/>
          <w:szCs w:val="32"/>
        </w:rPr>
      </w:pPr>
    </w:p>
    <w:p w14:paraId="16195250">
      <w:pPr>
        <w:spacing w:line="576" w:lineRule="exact"/>
        <w:rPr>
          <w:rFonts w:ascii="仿宋_GB2312" w:hAnsi="仿宋_GB2312" w:eastAsia="仿宋_GB2312" w:cs="仿宋_GB2312"/>
          <w:sz w:val="32"/>
          <w:szCs w:val="32"/>
        </w:rPr>
      </w:pPr>
    </w:p>
    <w:p w14:paraId="00A20DBF">
      <w:pPr>
        <w:spacing w:line="576" w:lineRule="exact"/>
        <w:rPr>
          <w:rFonts w:ascii="仿宋_GB2312" w:hAnsi="仿宋_GB2312" w:eastAsia="仿宋_GB2312" w:cs="仿宋_GB2312"/>
          <w:sz w:val="32"/>
          <w:szCs w:val="32"/>
        </w:rPr>
      </w:pPr>
    </w:p>
    <w:p w14:paraId="6757D52D">
      <w:pPr>
        <w:spacing w:line="576" w:lineRule="exact"/>
        <w:rPr>
          <w:rFonts w:ascii="仿宋_GB2312" w:hAnsi="仿宋_GB2312" w:eastAsia="仿宋_GB2312" w:cs="仿宋_GB2312"/>
          <w:sz w:val="32"/>
          <w:szCs w:val="32"/>
        </w:rPr>
      </w:pPr>
    </w:p>
    <w:p w14:paraId="01C6C323">
      <w:pPr>
        <w:spacing w:line="576" w:lineRule="exact"/>
        <w:rPr>
          <w:rFonts w:ascii="仿宋_GB2312" w:hAnsi="仿宋_GB2312" w:eastAsia="仿宋_GB2312" w:cs="仿宋_GB2312"/>
          <w:sz w:val="32"/>
          <w:szCs w:val="32"/>
        </w:rPr>
      </w:pPr>
    </w:p>
    <w:p w14:paraId="1E48D393">
      <w:pPr>
        <w:spacing w:line="576" w:lineRule="exact"/>
        <w:rPr>
          <w:rFonts w:ascii="仿宋_GB2312" w:hAnsi="仿宋_GB2312" w:eastAsia="仿宋_GB2312" w:cs="仿宋_GB2312"/>
          <w:sz w:val="32"/>
          <w:szCs w:val="32"/>
        </w:rPr>
      </w:pPr>
    </w:p>
    <w:tbl>
      <w:tblPr>
        <w:tblStyle w:val="11"/>
        <w:tblW w:w="13560" w:type="dxa"/>
        <w:tblInd w:w="96" w:type="dxa"/>
        <w:tblLayout w:type="autofit"/>
        <w:tblCellMar>
          <w:top w:w="0" w:type="dxa"/>
          <w:left w:w="108" w:type="dxa"/>
          <w:bottom w:w="0" w:type="dxa"/>
          <w:right w:w="108" w:type="dxa"/>
        </w:tblCellMar>
      </w:tblPr>
      <w:tblGrid>
        <w:gridCol w:w="733"/>
        <w:gridCol w:w="597"/>
        <w:gridCol w:w="665"/>
        <w:gridCol w:w="1785"/>
        <w:gridCol w:w="4414"/>
        <w:gridCol w:w="1096"/>
        <w:gridCol w:w="2261"/>
        <w:gridCol w:w="2009"/>
      </w:tblGrid>
      <w:tr w14:paraId="2036F031">
        <w:tblPrEx>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0B2D6C36">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FF7BD81">
            <w:pPr>
              <w:rPr>
                <w:rFonts w:ascii="方正黑体简体" w:hAnsi="方正黑体简体" w:eastAsia="方正黑体简体" w:cs="方正黑体简体"/>
                <w:color w:val="000000"/>
                <w:sz w:val="24"/>
              </w:rPr>
            </w:pPr>
          </w:p>
        </w:tc>
        <w:tc>
          <w:tcPr>
            <w:tcW w:w="1785" w:type="dxa"/>
            <w:tcBorders>
              <w:top w:val="nil"/>
              <w:left w:val="nil"/>
              <w:bottom w:val="nil"/>
              <w:right w:val="nil"/>
            </w:tcBorders>
            <w:shd w:val="clear" w:color="auto" w:fill="auto"/>
            <w:vAlign w:val="center"/>
          </w:tcPr>
          <w:p w14:paraId="05691BD9">
            <w:pPr>
              <w:rPr>
                <w:rFonts w:ascii="黑体" w:hAnsi="黑体" w:eastAsia="黑体" w:cs="黑体"/>
                <w:color w:val="000000"/>
                <w:sz w:val="18"/>
                <w:szCs w:val="18"/>
              </w:rPr>
            </w:pPr>
          </w:p>
        </w:tc>
        <w:tc>
          <w:tcPr>
            <w:tcW w:w="4414" w:type="dxa"/>
            <w:tcBorders>
              <w:top w:val="nil"/>
              <w:left w:val="nil"/>
              <w:bottom w:val="nil"/>
              <w:right w:val="nil"/>
            </w:tcBorders>
            <w:shd w:val="clear" w:color="auto" w:fill="auto"/>
            <w:vAlign w:val="center"/>
          </w:tcPr>
          <w:p w14:paraId="20612FAB">
            <w:pPr>
              <w:rPr>
                <w:rFonts w:ascii="黑体" w:hAnsi="黑体" w:eastAsia="黑体" w:cs="黑体"/>
                <w:color w:val="000000"/>
                <w:sz w:val="18"/>
                <w:szCs w:val="18"/>
              </w:rPr>
            </w:pPr>
          </w:p>
        </w:tc>
        <w:tc>
          <w:tcPr>
            <w:tcW w:w="536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6D1C8D12">
            <w:pPr>
              <w:jc w:val="right"/>
              <w:rPr>
                <w:rFonts w:ascii="宋体" w:hAnsi="宋体" w:cs="宋体"/>
                <w:color w:val="000000"/>
                <w:sz w:val="22"/>
                <w:szCs w:val="22"/>
              </w:rPr>
            </w:pPr>
          </w:p>
        </w:tc>
      </w:tr>
      <w:tr w14:paraId="29F9B2DF">
        <w:tblPrEx>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126B41E2">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一般公共预算支出预算表</w:t>
            </w:r>
          </w:p>
        </w:tc>
      </w:tr>
      <w:tr w14:paraId="0BF088BF">
        <w:tblPrEx>
          <w:tblCellMar>
            <w:top w:w="0" w:type="dxa"/>
            <w:left w:w="108" w:type="dxa"/>
            <w:bottom w:w="0" w:type="dxa"/>
            <w:right w:w="108"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722420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26471F7">
            <w:pPr>
              <w:rPr>
                <w:rFonts w:ascii="宋体" w:hAnsi="宋体" w:cs="宋体"/>
                <w:color w:val="000000"/>
                <w:sz w:val="18"/>
                <w:szCs w:val="18"/>
              </w:rPr>
            </w:pPr>
          </w:p>
        </w:tc>
        <w:tc>
          <w:tcPr>
            <w:tcW w:w="0" w:type="auto"/>
            <w:tcBorders>
              <w:top w:val="nil"/>
              <w:left w:val="nil"/>
              <w:bottom w:val="nil"/>
              <w:right w:val="nil"/>
            </w:tcBorders>
            <w:shd w:val="clear" w:color="auto" w:fill="auto"/>
            <w:noWrap/>
            <w:vAlign w:val="center"/>
          </w:tcPr>
          <w:p w14:paraId="04A4F09B">
            <w:pP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FD047C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06A2DF4F">
        <w:tblPrEx>
          <w:tblCellMar>
            <w:top w:w="0" w:type="dxa"/>
            <w:left w:w="108" w:type="dxa"/>
            <w:bottom w:w="0" w:type="dxa"/>
            <w:right w:w="108" w:type="dxa"/>
          </w:tblCellMar>
        </w:tblPrEx>
        <w:trPr>
          <w:trHeight w:val="4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147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D10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E314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当年财政拨款安排</w:t>
            </w:r>
          </w:p>
        </w:tc>
        <w:tc>
          <w:tcPr>
            <w:tcW w:w="2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60BC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上年结转安排</w:t>
            </w:r>
          </w:p>
        </w:tc>
      </w:tr>
      <w:tr w14:paraId="2223820D">
        <w:tblPrEx>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94B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5AA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CB3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7E9B">
            <w:pPr>
              <w:jc w:val="center"/>
              <w:rPr>
                <w:rFonts w:ascii="宋体" w:hAnsi="宋体" w:cs="宋体"/>
                <w:b/>
                <w:bCs/>
                <w:color w:val="000000"/>
                <w:sz w:val="22"/>
                <w:szCs w:val="22"/>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A009">
            <w:pPr>
              <w:jc w:val="center"/>
              <w:rPr>
                <w:rFonts w:ascii="宋体" w:hAnsi="宋体" w:cs="宋体"/>
                <w:b/>
                <w:bCs/>
                <w:color w:val="000000"/>
                <w:sz w:val="22"/>
                <w:szCs w:val="22"/>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477D">
            <w:pPr>
              <w:jc w:val="center"/>
              <w:rPr>
                <w:rFonts w:ascii="宋体" w:hAnsi="宋体" w:cs="宋体"/>
                <w:b/>
                <w:bCs/>
                <w:color w:val="000000"/>
                <w:sz w:val="22"/>
                <w:szCs w:val="22"/>
              </w:rPr>
            </w:pPr>
          </w:p>
        </w:tc>
      </w:tr>
      <w:tr w14:paraId="5954D24C">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807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44B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B1E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F78">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CF2F">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4D4B">
            <w:pPr>
              <w:jc w:val="center"/>
              <w:rPr>
                <w:rFonts w:ascii="宋体" w:hAnsi="宋体" w:cs="宋体"/>
                <w:b/>
                <w:bCs/>
                <w:color w:val="000000"/>
                <w:sz w:val="22"/>
                <w:szCs w:val="22"/>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ABD4">
            <w:pPr>
              <w:jc w:val="center"/>
              <w:rPr>
                <w:rFonts w:ascii="宋体" w:hAnsi="宋体" w:cs="宋体"/>
                <w:b/>
                <w:bCs/>
                <w:color w:val="000000"/>
                <w:sz w:val="22"/>
                <w:szCs w:val="22"/>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9BF5">
            <w:pPr>
              <w:jc w:val="center"/>
              <w:rPr>
                <w:rFonts w:ascii="宋体" w:hAnsi="宋体" w:cs="宋体"/>
                <w:b/>
                <w:bCs/>
                <w:color w:val="000000"/>
                <w:sz w:val="22"/>
                <w:szCs w:val="22"/>
              </w:rPr>
            </w:pPr>
          </w:p>
        </w:tc>
      </w:tr>
      <w:tr w14:paraId="0D787C6A">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5D5ED9">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ADEC7B">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96BC07">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9BA6BD">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E4B9B6">
            <w:pPr>
              <w:rPr>
                <w:rFonts w:hint="eastAsia"/>
              </w:rPr>
            </w:pPr>
            <w:r>
              <w:rPr>
                <w:rFonts w:hint="eastAsia"/>
              </w:rPr>
              <w:t>合    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93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86E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AD97">
            <w:pPr>
              <w:jc w:val="right"/>
              <w:rPr>
                <w:rFonts w:ascii="宋体" w:hAnsi="宋体" w:cs="宋体"/>
                <w:b/>
                <w:bCs/>
                <w:color w:val="000000"/>
                <w:sz w:val="22"/>
                <w:szCs w:val="22"/>
              </w:rPr>
            </w:pPr>
          </w:p>
        </w:tc>
      </w:tr>
      <w:tr w14:paraId="2CCC92BB">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3910FA"/>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1752A3"/>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9BA37C"/>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6F38B4"/>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D9CC90"/>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550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1,983.17</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2DD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1,983.17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350">
            <w:pPr>
              <w:jc w:val="right"/>
              <w:rPr>
                <w:rFonts w:ascii="宋体" w:hAnsi="宋体" w:cs="宋体"/>
                <w:b/>
                <w:bCs/>
                <w:color w:val="000000"/>
                <w:sz w:val="22"/>
                <w:szCs w:val="22"/>
              </w:rPr>
            </w:pPr>
          </w:p>
        </w:tc>
      </w:tr>
      <w:tr w14:paraId="3B155648">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E9A0">
            <w:pPr>
              <w:jc w:val="left"/>
              <w:rPr>
                <w:rFonts w:hint="eastAsia"/>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DE36">
            <w:pPr>
              <w:jc w:val="left"/>
              <w:rPr>
                <w:rFonts w:hint="eastAsia"/>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BBFE">
            <w:pPr>
              <w:jc w:val="left"/>
              <w:rPr>
                <w:rFonts w:hint="eastAsia"/>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A7C5">
            <w:pPr>
              <w:jc w:val="left"/>
              <w:rPr>
                <w:rFonts w:hint="eastAsia"/>
              </w:rPr>
            </w:pP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31D5">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广元市水利局部门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CA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40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1B5">
            <w:pPr>
              <w:jc w:val="right"/>
              <w:rPr>
                <w:rFonts w:ascii="宋体" w:hAnsi="宋体" w:cs="宋体"/>
                <w:b/>
                <w:bCs/>
                <w:color w:val="000000"/>
                <w:sz w:val="22"/>
                <w:szCs w:val="22"/>
              </w:rPr>
            </w:pPr>
          </w:p>
        </w:tc>
      </w:tr>
      <w:tr w14:paraId="50795EBA">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43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5E2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2ED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F2C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7364">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F2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5EE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C004">
            <w:pPr>
              <w:jc w:val="right"/>
              <w:rPr>
                <w:rFonts w:ascii="宋体" w:hAnsi="宋体" w:cs="宋体"/>
                <w:b/>
                <w:bCs/>
                <w:color w:val="000000"/>
                <w:sz w:val="22"/>
                <w:szCs w:val="22"/>
              </w:rPr>
            </w:pPr>
          </w:p>
        </w:tc>
      </w:tr>
      <w:tr w14:paraId="04AE8364">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B45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D67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EDB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3DB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A61B">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718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8A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6B05">
            <w:pPr>
              <w:jc w:val="right"/>
              <w:rPr>
                <w:rFonts w:ascii="宋体" w:hAnsi="宋体" w:cs="宋体"/>
                <w:b/>
                <w:bCs/>
                <w:color w:val="000000"/>
                <w:sz w:val="22"/>
                <w:szCs w:val="22"/>
              </w:rPr>
            </w:pPr>
          </w:p>
        </w:tc>
      </w:tr>
      <w:tr w14:paraId="351B2B68">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932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40C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6DC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CF6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173A">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0E4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1,289.08</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08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1,289.08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22FB">
            <w:pPr>
              <w:jc w:val="right"/>
              <w:rPr>
                <w:rFonts w:ascii="宋体" w:hAnsi="宋体" w:cs="宋体"/>
                <w:b/>
                <w:bCs/>
                <w:color w:val="000000"/>
                <w:sz w:val="22"/>
                <w:szCs w:val="22"/>
              </w:rPr>
            </w:pPr>
          </w:p>
        </w:tc>
      </w:tr>
      <w:tr w14:paraId="3569E28B">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A87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3EF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B3B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4CA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7BCB">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水利行业业务管理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77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67.74</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A1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D4A3">
            <w:pPr>
              <w:jc w:val="right"/>
              <w:rPr>
                <w:rFonts w:ascii="宋体" w:hAnsi="宋体" w:cs="宋体"/>
                <w:b/>
                <w:bCs/>
                <w:color w:val="000000"/>
                <w:sz w:val="22"/>
                <w:szCs w:val="22"/>
              </w:rPr>
            </w:pPr>
          </w:p>
        </w:tc>
      </w:tr>
      <w:tr w14:paraId="16B8EE74">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AA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FCE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9D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699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1004">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水资源节约管理与保护</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28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C96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D909">
            <w:pPr>
              <w:jc w:val="right"/>
              <w:rPr>
                <w:rFonts w:ascii="宋体" w:hAnsi="宋体" w:cs="宋体"/>
                <w:b/>
                <w:bCs/>
                <w:color w:val="000000"/>
                <w:sz w:val="22"/>
                <w:szCs w:val="22"/>
              </w:rPr>
            </w:pPr>
          </w:p>
        </w:tc>
      </w:tr>
      <w:tr w14:paraId="05A80B21">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63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498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DE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2CE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B619">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水文测报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82C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169.00</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1F0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9AB8">
            <w:pPr>
              <w:jc w:val="right"/>
              <w:rPr>
                <w:rFonts w:ascii="宋体" w:hAnsi="宋体" w:cs="宋体"/>
                <w:b/>
                <w:bCs/>
                <w:color w:val="000000"/>
                <w:sz w:val="22"/>
                <w:szCs w:val="22"/>
              </w:rPr>
            </w:pPr>
          </w:p>
        </w:tc>
      </w:tr>
      <w:tr w14:paraId="6E25D4D7">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A62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684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C7C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181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AB62">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防汛</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27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88.00</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5E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3E66">
            <w:pPr>
              <w:jc w:val="right"/>
              <w:rPr>
                <w:rFonts w:ascii="宋体" w:hAnsi="宋体" w:cs="宋体"/>
                <w:b/>
                <w:bCs/>
                <w:color w:val="000000"/>
                <w:sz w:val="22"/>
                <w:szCs w:val="22"/>
              </w:rPr>
            </w:pPr>
          </w:p>
        </w:tc>
      </w:tr>
      <w:tr w14:paraId="3660F890">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9F6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2FD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1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99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57E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8F2D">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其他水利支出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48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70.46</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18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857A">
            <w:pPr>
              <w:jc w:val="right"/>
              <w:rPr>
                <w:rFonts w:ascii="宋体" w:hAnsi="宋体" w:cs="宋体"/>
                <w:b/>
                <w:bCs/>
                <w:color w:val="000000"/>
                <w:sz w:val="22"/>
                <w:szCs w:val="22"/>
              </w:rPr>
            </w:pPr>
          </w:p>
        </w:tc>
      </w:tr>
      <w:tr w14:paraId="2FB43AF9">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663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796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9E5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12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ADAB">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87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40F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0782">
            <w:pPr>
              <w:jc w:val="right"/>
              <w:rPr>
                <w:rFonts w:ascii="宋体" w:hAnsi="宋体" w:cs="宋体"/>
                <w:b/>
                <w:bCs/>
                <w:color w:val="000000"/>
                <w:sz w:val="22"/>
                <w:szCs w:val="22"/>
              </w:rPr>
            </w:pPr>
          </w:p>
        </w:tc>
      </w:tr>
    </w:tbl>
    <w:p w14:paraId="3EADDC3D">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11"/>
        <w:tblW w:w="14017" w:type="dxa"/>
        <w:tblInd w:w="96" w:type="dxa"/>
        <w:tblLayout w:type="autofit"/>
        <w:tblCellMar>
          <w:top w:w="0" w:type="dxa"/>
          <w:left w:w="108" w:type="dxa"/>
          <w:bottom w:w="0" w:type="dxa"/>
          <w:right w:w="108" w:type="dxa"/>
        </w:tblCellMar>
      </w:tblPr>
      <w:tblGrid>
        <w:gridCol w:w="733"/>
        <w:gridCol w:w="597"/>
        <w:gridCol w:w="2630"/>
        <w:gridCol w:w="4426"/>
        <w:gridCol w:w="1877"/>
        <w:gridCol w:w="1877"/>
        <w:gridCol w:w="1877"/>
      </w:tblGrid>
      <w:tr w14:paraId="0D2A3A8F">
        <w:tblPrEx>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4103C37">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07E0CDD">
            <w:pPr>
              <w:rPr>
                <w:rFonts w:ascii="宋体" w:hAnsi="宋体" w:cs="宋体"/>
                <w:color w:val="000000"/>
                <w:sz w:val="18"/>
                <w:szCs w:val="18"/>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CB9CF50">
            <w:pPr>
              <w:rPr>
                <w:rFonts w:ascii="宋体" w:hAnsi="宋体" w:cs="宋体"/>
                <w:color w:val="000000"/>
                <w:sz w:val="18"/>
                <w:szCs w:val="18"/>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C04DFF1">
            <w:pPr>
              <w:rPr>
                <w:rFonts w:ascii="宋体" w:hAnsi="宋体" w:cs="宋体"/>
                <w:color w:val="000000"/>
                <w:sz w:val="18"/>
                <w:szCs w:val="18"/>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4FD595">
            <w:pPr>
              <w:rPr>
                <w:rFonts w:ascii="宋体" w:hAnsi="宋体" w:cs="宋体"/>
                <w:color w:val="000000"/>
                <w:sz w:val="18"/>
                <w:szCs w:val="18"/>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A05B1B9">
            <w:pPr>
              <w:jc w:val="right"/>
              <w:rPr>
                <w:rFonts w:ascii="宋体" w:hAnsi="宋体" w:cs="宋体"/>
                <w:color w:val="000000"/>
                <w:sz w:val="22"/>
                <w:szCs w:val="22"/>
              </w:rPr>
            </w:pPr>
          </w:p>
        </w:tc>
      </w:tr>
      <w:tr w14:paraId="1E04D775">
        <w:tblPrEx>
          <w:tblCellMar>
            <w:top w:w="0" w:type="dxa"/>
            <w:left w:w="108" w:type="dxa"/>
            <w:bottom w:w="0" w:type="dxa"/>
            <w:right w:w="108" w:type="dxa"/>
          </w:tblCellMar>
        </w:tblPrEx>
        <w:trPr>
          <w:trHeight w:val="456"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C557F8">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一般公共预算基本支出预算表</w:t>
            </w:r>
          </w:p>
        </w:tc>
      </w:tr>
      <w:tr w14:paraId="581622B5">
        <w:tblPrEx>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797AAF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0" w:type="auto"/>
            <w:tcBorders>
              <w:top w:val="nil"/>
              <w:left w:val="nil"/>
              <w:bottom w:val="nil"/>
              <w:right w:val="nil"/>
            </w:tcBorders>
            <w:shd w:val="clear" w:color="auto" w:fill="auto"/>
            <w:noWrap/>
            <w:vAlign w:val="center"/>
          </w:tcPr>
          <w:p w14:paraId="773F04BD">
            <w:pP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329721D5">
            <w:pPr>
              <w:rPr>
                <w:rFonts w:ascii="宋体" w:hAnsi="宋体" w:cs="宋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68F267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0097C134">
        <w:tblPrEx>
          <w:tblCellMar>
            <w:top w:w="0" w:type="dxa"/>
            <w:left w:w="108" w:type="dxa"/>
            <w:bottom w:w="0" w:type="dxa"/>
            <w:right w:w="108" w:type="dxa"/>
          </w:tblCellMar>
        </w:tblPrEx>
        <w:trPr>
          <w:trHeight w:val="4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2C1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5AC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r>
      <w:tr w14:paraId="2076BBB6">
        <w:tblPrEx>
          <w:tblCellMar>
            <w:top w:w="0" w:type="dxa"/>
            <w:left w:w="108" w:type="dxa"/>
            <w:bottom w:w="0" w:type="dxa"/>
            <w:right w:w="108" w:type="dxa"/>
          </w:tblCellMar>
        </w:tblPrEx>
        <w:trPr>
          <w:trHeight w:val="488"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A4F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科目编码</w:t>
            </w:r>
          </w:p>
        </w:tc>
        <w:tc>
          <w:tcPr>
            <w:tcW w:w="2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207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B72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112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78E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48E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公用经费</w:t>
            </w:r>
          </w:p>
        </w:tc>
      </w:tr>
      <w:tr w14:paraId="0488DFDD">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94C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A35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款</w:t>
            </w:r>
          </w:p>
        </w:tc>
        <w:tc>
          <w:tcPr>
            <w:tcW w:w="2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6938">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2C03">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0A72">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9D9D">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E553">
            <w:pPr>
              <w:jc w:val="center"/>
              <w:rPr>
                <w:rFonts w:ascii="宋体" w:hAnsi="宋体" w:cs="宋体"/>
                <w:b/>
                <w:bCs/>
                <w:color w:val="000000"/>
                <w:sz w:val="22"/>
                <w:szCs w:val="22"/>
              </w:rPr>
            </w:pPr>
          </w:p>
        </w:tc>
      </w:tr>
      <w:tr w14:paraId="2CFACED1">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4D396F">
            <w:pPr>
              <w:rPr>
                <w:rFonts w:hint="eastAsia"/>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tcPr>
          <w:p w14:paraId="09ADEDE5">
            <w:pPr>
              <w:rPr>
                <w:rFonts w:hint="eastAsia"/>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Pr>
          <w:p w14:paraId="67764B2C">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7C2E4E">
            <w:pPr>
              <w:rPr>
                <w:rFonts w:hint="eastAsia"/>
              </w:rPr>
            </w:pPr>
            <w:r>
              <w:rPr>
                <w:rFonts w:hint="eastAsia"/>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7E8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1,572.97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08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1,343.18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FB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229.78</w:t>
            </w:r>
          </w:p>
        </w:tc>
      </w:tr>
      <w:tr w14:paraId="7BACABB5">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D24194"/>
        </w:tc>
        <w:tc>
          <w:tcPr>
            <w:tcW w:w="597" w:type="dxa"/>
            <w:tcBorders>
              <w:top w:val="single" w:color="000000" w:sz="4" w:space="0"/>
              <w:left w:val="single" w:color="000000" w:sz="4" w:space="0"/>
              <w:bottom w:val="single" w:color="000000" w:sz="4" w:space="0"/>
              <w:right w:val="single" w:color="000000" w:sz="4" w:space="0"/>
            </w:tcBorders>
            <w:shd w:val="clear" w:color="auto" w:fill="auto"/>
            <w:noWrap/>
          </w:tcPr>
          <w:p w14:paraId="65723E03"/>
        </w:tc>
        <w:tc>
          <w:tcPr>
            <w:tcW w:w="2630" w:type="dxa"/>
            <w:tcBorders>
              <w:top w:val="single" w:color="000000" w:sz="4" w:space="0"/>
              <w:left w:val="single" w:color="000000" w:sz="4" w:space="0"/>
              <w:bottom w:val="single" w:color="000000" w:sz="4" w:space="0"/>
              <w:right w:val="single" w:color="000000" w:sz="4" w:space="0"/>
            </w:tcBorders>
            <w:shd w:val="clear" w:color="auto" w:fill="auto"/>
            <w:noWrap/>
          </w:tcPr>
          <w:p w14:paraId="44B27F0C"/>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678490"/>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F71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1,572.97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C59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1,343.18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18D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229.78</w:t>
            </w:r>
          </w:p>
        </w:tc>
      </w:tr>
      <w:tr w14:paraId="33758BD3">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AFD0">
            <w:pPr>
              <w:jc w:val="center"/>
              <w:rPr>
                <w:rFonts w:hint="eastAsia"/>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AD0B">
            <w:pPr>
              <w:jc w:val="center"/>
              <w:rPr>
                <w:rFonts w:hint="eastAsia"/>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A5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3C92">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广元市水利局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CD0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1,572.97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CD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1,343.18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2AD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229.78</w:t>
            </w:r>
          </w:p>
        </w:tc>
      </w:tr>
      <w:tr w14:paraId="40B0C85E">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3907">
            <w:pPr>
              <w:jc w:val="center"/>
              <w:rPr>
                <w:rFonts w:hint="eastAsia"/>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F932">
            <w:pPr>
              <w:jc w:val="center"/>
              <w:rPr>
                <w:rFonts w:hint="eastAsia"/>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28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C436">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3D0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1,170.14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97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1,170.14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21FF">
            <w:pPr>
              <w:jc w:val="right"/>
              <w:rPr>
                <w:rFonts w:hint="eastAsia"/>
              </w:rPr>
            </w:pPr>
          </w:p>
        </w:tc>
      </w:tr>
      <w:tr w14:paraId="3404C96C">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BBA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2E2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AC3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1079">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982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337.09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03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337.09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BF47">
            <w:pPr>
              <w:jc w:val="right"/>
              <w:rPr>
                <w:rFonts w:hint="eastAsia"/>
              </w:rPr>
            </w:pPr>
          </w:p>
        </w:tc>
      </w:tr>
      <w:tr w14:paraId="602AB024">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3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73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3ED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53E8">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4E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E8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571E">
            <w:pPr>
              <w:jc w:val="right"/>
              <w:rPr>
                <w:rFonts w:hint="eastAsia"/>
              </w:rPr>
            </w:pPr>
          </w:p>
        </w:tc>
      </w:tr>
      <w:tr w14:paraId="11CDD9C6">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BEB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150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E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2F52">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16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333.15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6A9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333.15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91E">
            <w:pPr>
              <w:jc w:val="right"/>
              <w:rPr>
                <w:rFonts w:hint="eastAsia"/>
              </w:rPr>
            </w:pPr>
          </w:p>
        </w:tc>
      </w:tr>
      <w:tr w14:paraId="5498F419">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A6A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2C2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20D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153E">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D65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122.62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FB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122.62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E4C9">
            <w:pPr>
              <w:jc w:val="right"/>
              <w:rPr>
                <w:rFonts w:hint="eastAsia"/>
              </w:rPr>
            </w:pPr>
          </w:p>
        </w:tc>
      </w:tr>
      <w:tr w14:paraId="2416DD4B">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FFC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1B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B5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5E2E">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公务员规范津贴补贴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183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ADA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113.85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4637">
            <w:pPr>
              <w:jc w:val="right"/>
              <w:rPr>
                <w:rFonts w:hint="eastAsia"/>
              </w:rPr>
            </w:pPr>
          </w:p>
        </w:tc>
      </w:tr>
      <w:tr w14:paraId="2C565426">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0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F48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602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8562">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艰苦边远地区津贴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70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3A7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16DC">
            <w:pPr>
              <w:jc w:val="right"/>
              <w:rPr>
                <w:rFonts w:hint="eastAsia"/>
              </w:rPr>
            </w:pPr>
          </w:p>
        </w:tc>
      </w:tr>
      <w:tr w14:paraId="7CC5C6E1">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31C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BF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F45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3010204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1D80">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乡镇工作补贴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9CE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3CC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E5E8">
            <w:pPr>
              <w:jc w:val="right"/>
              <w:rPr>
                <w:rFonts w:hint="eastAsia"/>
              </w:rPr>
            </w:pPr>
          </w:p>
        </w:tc>
      </w:tr>
      <w:tr w14:paraId="2FB50B82">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6EF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07C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539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D837">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其他津贴补贴（含工改、审计等）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446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D43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F9A8">
            <w:pPr>
              <w:jc w:val="right"/>
              <w:rPr>
                <w:rFonts w:hint="eastAsia"/>
              </w:rPr>
            </w:pPr>
          </w:p>
        </w:tc>
      </w:tr>
      <w:tr w14:paraId="241DAD31">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C52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FE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1E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3D83">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奖金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BE5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328.29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15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328.29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554D">
            <w:pPr>
              <w:jc w:val="right"/>
              <w:rPr>
                <w:rFonts w:hint="eastAsia"/>
              </w:rPr>
            </w:pPr>
          </w:p>
        </w:tc>
      </w:tr>
      <w:tr w14:paraId="67FED8A8">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115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3F6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99E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DC8D">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年终一次性奖励工资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16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F84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4A50">
            <w:pPr>
              <w:jc w:val="right"/>
              <w:rPr>
                <w:rFonts w:hint="eastAsia"/>
              </w:rPr>
            </w:pPr>
          </w:p>
        </w:tc>
      </w:tr>
      <w:tr w14:paraId="2BAF8E9B">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B7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4F2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38D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E78">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优秀公务员奖励（参公人员）</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044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14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FC5E">
            <w:pPr>
              <w:jc w:val="right"/>
              <w:rPr>
                <w:rFonts w:hint="eastAsia"/>
              </w:rPr>
            </w:pPr>
          </w:p>
        </w:tc>
      </w:tr>
      <w:tr w14:paraId="6138D294">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949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40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BF9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AD34">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基础绩效奖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30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252.55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A5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252.55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61B">
            <w:pPr>
              <w:jc w:val="right"/>
              <w:rPr>
                <w:rFonts w:hint="eastAsia"/>
              </w:rPr>
            </w:pPr>
          </w:p>
        </w:tc>
      </w:tr>
      <w:tr w14:paraId="5D16E69E">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C5F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CE5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7FF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4BA5">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公务员年度考核奖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216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DC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E41F">
            <w:pPr>
              <w:jc w:val="right"/>
              <w:rPr>
                <w:rFonts w:hint="eastAsia"/>
              </w:rPr>
            </w:pPr>
          </w:p>
        </w:tc>
      </w:tr>
      <w:tr w14:paraId="1E1DAC0D">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02F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C5D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4A4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301030502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09A1">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事业人员年度考核奖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285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5A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1547">
            <w:pPr>
              <w:jc w:val="right"/>
              <w:rPr>
                <w:rFonts w:hint="eastAsia"/>
              </w:rPr>
            </w:pPr>
          </w:p>
        </w:tc>
      </w:tr>
      <w:tr w14:paraId="58C60572">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2D9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2F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955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6BBE">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绩效工资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67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05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858F">
            <w:pPr>
              <w:jc w:val="right"/>
              <w:rPr>
                <w:rFonts w:hint="eastAsia"/>
              </w:rPr>
            </w:pPr>
          </w:p>
        </w:tc>
      </w:tr>
      <w:tr w14:paraId="5347EF21">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ABB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655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288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30108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4A06">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0D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98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130.87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49E4">
            <w:pPr>
              <w:jc w:val="right"/>
              <w:rPr>
                <w:rFonts w:hint="eastAsia"/>
              </w:rPr>
            </w:pPr>
          </w:p>
        </w:tc>
      </w:tr>
      <w:tr w14:paraId="245BE0C8">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BE2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05F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8B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30110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36B9">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职工基本医疗保险缴费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F4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24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42.40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B79F">
            <w:pPr>
              <w:jc w:val="right"/>
              <w:rPr>
                <w:rFonts w:hint="eastAsia"/>
              </w:rPr>
            </w:pPr>
          </w:p>
        </w:tc>
      </w:tr>
      <w:tr w14:paraId="0E3025E6">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DF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328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04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30112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96F6">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其他社会保障缴费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E4E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CF3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7B0C">
            <w:pPr>
              <w:jc w:val="right"/>
              <w:rPr>
                <w:rFonts w:hint="eastAsia"/>
              </w:rPr>
            </w:pPr>
          </w:p>
        </w:tc>
      </w:tr>
      <w:tr w14:paraId="12553E31">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953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864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AEE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3011201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12B9">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失业保险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9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032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CD3B">
            <w:pPr>
              <w:jc w:val="right"/>
              <w:rPr>
                <w:rFonts w:hint="eastAsia"/>
              </w:rPr>
            </w:pPr>
          </w:p>
        </w:tc>
      </w:tr>
      <w:tr w14:paraId="70933628">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F32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B27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225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3011202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9EB7">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AE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5B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D8F4">
            <w:pPr>
              <w:jc w:val="right"/>
              <w:rPr>
                <w:rFonts w:hint="eastAsia"/>
              </w:rPr>
            </w:pPr>
          </w:p>
        </w:tc>
      </w:tr>
      <w:tr w14:paraId="375DDF92">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07F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449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D56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30113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A5E6">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F6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4D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110.62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9610">
            <w:pPr>
              <w:jc w:val="right"/>
              <w:rPr>
                <w:rFonts w:hint="eastAsia"/>
              </w:rPr>
            </w:pPr>
          </w:p>
        </w:tc>
      </w:tr>
      <w:tr w14:paraId="21BA9FC7">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6AF2">
            <w:pPr>
              <w:jc w:val="left"/>
              <w:rPr>
                <w:rFonts w:hint="eastAsia"/>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2EAC">
            <w:pPr>
              <w:jc w:val="left"/>
              <w:rPr>
                <w:rFonts w:hint="eastAsia"/>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17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C369">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E0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229.78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2E8D">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6F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229.78</w:t>
            </w:r>
          </w:p>
        </w:tc>
      </w:tr>
      <w:tr w14:paraId="46606DB7">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C35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439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6CA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9B9E">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办公费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61A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42C1">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3F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26.55</w:t>
            </w:r>
          </w:p>
        </w:tc>
      </w:tr>
      <w:tr w14:paraId="6DF73CC6">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EB4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78F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365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6319">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印刷费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10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0305">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7D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r>
      <w:tr w14:paraId="77AA668F">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F3D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53C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609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06E7">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5D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4BD6">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284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r>
      <w:tr w14:paraId="35FFA3BF">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52D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663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C3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A2D4">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036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4BFF">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D2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r>
      <w:tr w14:paraId="5C52850D">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5E1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DA1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819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A218">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邮电费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E6A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9098">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15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0.70</w:t>
            </w:r>
          </w:p>
        </w:tc>
      </w:tr>
      <w:tr w14:paraId="44205528">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60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395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071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4E07">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物业管理费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9B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909C">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BC1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r>
      <w:tr w14:paraId="0BDEC5DF">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3B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F6F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B2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30211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42F6">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差旅费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E5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4BBA">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87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70.00</w:t>
            </w:r>
          </w:p>
        </w:tc>
      </w:tr>
      <w:tr w14:paraId="2F073D12">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BB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B89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E94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30215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F523">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会议费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DD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D5BF">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66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w:t>
            </w:r>
          </w:p>
        </w:tc>
      </w:tr>
      <w:tr w14:paraId="25AE1285">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D5E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D30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7D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30217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1AC">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公务接待费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FA4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8B21">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7D0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3.15</w:t>
            </w:r>
          </w:p>
        </w:tc>
      </w:tr>
      <w:tr w14:paraId="4D375BAD">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FC8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37B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64F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30228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0660">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工会经费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82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B6DD">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F79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6.78</w:t>
            </w:r>
          </w:p>
        </w:tc>
      </w:tr>
      <w:tr w14:paraId="52F4FEDE">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9A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7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C9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3E9D">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06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193C">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6E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10.21</w:t>
            </w:r>
          </w:p>
        </w:tc>
      </w:tr>
      <w:tr w14:paraId="176D6109">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AC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99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69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8E94">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2A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FC97">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A9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10.21</w:t>
            </w:r>
          </w:p>
        </w:tc>
      </w:tr>
      <w:tr w14:paraId="5AA4C0E1">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06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38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DF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79B6">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公务用车运行维护费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09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8321">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4D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1E95C929">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22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06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2A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9760">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其他交通费用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94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7D64">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A1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38.72</w:t>
            </w:r>
          </w:p>
        </w:tc>
      </w:tr>
      <w:tr w14:paraId="06C43770">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F9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1B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0E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1EB9">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FD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6697">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BE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44.67</w:t>
            </w:r>
          </w:p>
        </w:tc>
      </w:tr>
      <w:tr w14:paraId="5DC7A220">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3A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7F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A8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3029901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23D9">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党建经费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B6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7908">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60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20.96</w:t>
            </w:r>
          </w:p>
        </w:tc>
      </w:tr>
      <w:tr w14:paraId="3137C510">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6A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59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12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3029902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C2F4">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退休人员活动经费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02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EFF4">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DE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r>
      <w:tr w14:paraId="0F7ACC49">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B9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AD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0D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3029903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958F">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食堂补助经费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9D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24F">
            <w:pPr>
              <w:jc w:val="right"/>
              <w:rPr>
                <w:rFonts w:hint="eastAsi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CF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24F5425A">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E99E">
            <w:pPr>
              <w:jc w:val="left"/>
              <w:rPr>
                <w:rFonts w:hint="eastAsia" w:ascii="宋体" w:hAnsi="宋体" w:eastAsia="宋体" w:cs="宋体"/>
                <w:i w:val="0"/>
                <w:iCs w:val="0"/>
                <w:color w:val="000000"/>
                <w:kern w:val="0"/>
                <w:sz w:val="22"/>
                <w:szCs w:val="22"/>
                <w:u w:val="none"/>
                <w:lang w:val="en-US" w:eastAsia="zh-CN" w:bidi="ar"/>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B64F">
            <w:pPr>
              <w:jc w:val="left"/>
              <w:rPr>
                <w:rFonts w:hint="eastAsia" w:ascii="宋体" w:hAnsi="宋体" w:eastAsia="宋体" w:cs="宋体"/>
                <w:i w:val="0"/>
                <w:iCs w:val="0"/>
                <w:color w:val="000000"/>
                <w:kern w:val="0"/>
                <w:sz w:val="22"/>
                <w:szCs w:val="22"/>
                <w:u w:val="none"/>
                <w:lang w:val="en-US" w:eastAsia="zh-CN" w:bidi="ar"/>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C2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8428">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对个人和家庭的补助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E6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32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173.04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E864">
            <w:pPr>
              <w:jc w:val="right"/>
              <w:rPr>
                <w:rFonts w:hint="eastAsia" w:ascii="宋体" w:hAnsi="宋体" w:eastAsia="宋体" w:cs="宋体"/>
                <w:i w:val="0"/>
                <w:iCs w:val="0"/>
                <w:color w:val="000000"/>
                <w:kern w:val="0"/>
                <w:sz w:val="22"/>
                <w:szCs w:val="22"/>
                <w:u w:val="none"/>
                <w:lang w:val="en-US" w:eastAsia="zh-CN" w:bidi="ar"/>
              </w:rPr>
            </w:pPr>
          </w:p>
        </w:tc>
      </w:tr>
      <w:tr w14:paraId="3A6BBBD4">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F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13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4C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7BEB">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6A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99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173.04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009A">
            <w:pPr>
              <w:jc w:val="right"/>
              <w:rPr>
                <w:rFonts w:hint="eastAsia" w:ascii="宋体" w:hAnsi="宋体" w:eastAsia="宋体" w:cs="宋体"/>
                <w:i w:val="0"/>
                <w:iCs w:val="0"/>
                <w:color w:val="000000"/>
                <w:kern w:val="0"/>
                <w:sz w:val="22"/>
                <w:szCs w:val="22"/>
                <w:u w:val="none"/>
                <w:lang w:val="en-US" w:eastAsia="zh-CN" w:bidi="ar"/>
              </w:rPr>
            </w:pPr>
          </w:p>
        </w:tc>
      </w:tr>
      <w:tr w14:paraId="68A1B64A">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B2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03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35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9B90">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退休人员绩效补助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5F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168.84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55A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168.84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01BE">
            <w:pPr>
              <w:jc w:val="right"/>
              <w:rPr>
                <w:rFonts w:hint="eastAsia" w:ascii="宋体" w:hAnsi="宋体" w:eastAsia="宋体" w:cs="宋体"/>
                <w:i w:val="0"/>
                <w:iCs w:val="0"/>
                <w:color w:val="000000"/>
                <w:kern w:val="0"/>
                <w:sz w:val="22"/>
                <w:szCs w:val="22"/>
                <w:u w:val="none"/>
                <w:lang w:val="en-US" w:eastAsia="zh-CN" w:bidi="ar"/>
              </w:rPr>
            </w:pPr>
          </w:p>
        </w:tc>
      </w:tr>
      <w:tr w14:paraId="1A31A5ED">
        <w:tblPrEx>
          <w:tblCellMar>
            <w:top w:w="0" w:type="dxa"/>
            <w:left w:w="108" w:type="dxa"/>
            <w:bottom w:w="0" w:type="dxa"/>
            <w:right w:w="108" w:type="dxa"/>
          </w:tblCellMar>
        </w:tblPrEx>
        <w:trPr>
          <w:trHeight w:val="4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5B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BD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F6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3030504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742">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遗属生活补助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2F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FA3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D962">
            <w:pPr>
              <w:jc w:val="right"/>
              <w:rPr>
                <w:rFonts w:hint="eastAsia" w:ascii="宋体" w:hAnsi="宋体" w:eastAsia="宋体" w:cs="宋体"/>
                <w:i w:val="0"/>
                <w:iCs w:val="0"/>
                <w:color w:val="000000"/>
                <w:kern w:val="0"/>
                <w:sz w:val="22"/>
                <w:szCs w:val="22"/>
                <w:u w:val="none"/>
                <w:lang w:val="en-US" w:eastAsia="zh-CN" w:bidi="ar"/>
              </w:rPr>
            </w:pPr>
          </w:p>
        </w:tc>
      </w:tr>
    </w:tbl>
    <w:p w14:paraId="4A3F9048">
      <w:pPr>
        <w:spacing w:line="576" w:lineRule="exact"/>
        <w:rPr>
          <w:rFonts w:ascii="仿宋_GB2312" w:hAnsi="仿宋_GB2312" w:eastAsia="仿宋_GB2312" w:cs="仿宋_GB2312"/>
          <w:sz w:val="32"/>
          <w:szCs w:val="32"/>
        </w:rPr>
      </w:pPr>
    </w:p>
    <w:p w14:paraId="5D4EAE76">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11"/>
        <w:tblW w:w="13152" w:type="dxa"/>
        <w:tblInd w:w="96" w:type="dxa"/>
        <w:tblLayout w:type="autofit"/>
        <w:tblCellMar>
          <w:top w:w="0" w:type="dxa"/>
          <w:left w:w="108" w:type="dxa"/>
          <w:bottom w:w="0" w:type="dxa"/>
          <w:right w:w="108" w:type="dxa"/>
        </w:tblCellMar>
      </w:tblPr>
      <w:tblGrid>
        <w:gridCol w:w="789"/>
        <w:gridCol w:w="643"/>
        <w:gridCol w:w="716"/>
        <w:gridCol w:w="2876"/>
        <w:gridCol w:w="5252"/>
        <w:gridCol w:w="2876"/>
      </w:tblGrid>
      <w:tr w14:paraId="242F87D6">
        <w:tblPrEx>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775FADD6">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B77800">
            <w:pPr>
              <w:rPr>
                <w:rFonts w:ascii="方正黑体简体" w:hAnsi="方正黑体简体" w:eastAsia="方正黑体简体" w:cs="方正黑体简体"/>
                <w:color w:val="000000"/>
                <w:sz w:val="24"/>
              </w:rPr>
            </w:pPr>
          </w:p>
        </w:tc>
        <w:tc>
          <w:tcPr>
            <w:tcW w:w="2876" w:type="dxa"/>
            <w:tcBorders>
              <w:top w:val="nil"/>
              <w:left w:val="nil"/>
              <w:bottom w:val="nil"/>
              <w:right w:val="nil"/>
            </w:tcBorders>
            <w:shd w:val="clear" w:color="auto" w:fill="auto"/>
            <w:vAlign w:val="center"/>
          </w:tcPr>
          <w:p w14:paraId="438F1D9A">
            <w:pPr>
              <w:rPr>
                <w:rFonts w:ascii="黑体" w:hAnsi="黑体" w:eastAsia="黑体" w:cs="黑体"/>
                <w:color w:val="000000"/>
                <w:sz w:val="18"/>
                <w:szCs w:val="18"/>
              </w:rPr>
            </w:pPr>
          </w:p>
        </w:tc>
        <w:tc>
          <w:tcPr>
            <w:tcW w:w="5252" w:type="dxa"/>
            <w:tcBorders>
              <w:top w:val="nil"/>
              <w:left w:val="nil"/>
              <w:bottom w:val="nil"/>
              <w:right w:val="nil"/>
            </w:tcBorders>
            <w:shd w:val="clear" w:color="auto" w:fill="auto"/>
            <w:vAlign w:val="center"/>
          </w:tcPr>
          <w:p w14:paraId="73432843">
            <w:pPr>
              <w:rPr>
                <w:rFonts w:ascii="黑体" w:hAnsi="黑体" w:eastAsia="黑体" w:cs="黑体"/>
                <w:color w:val="000000"/>
                <w:sz w:val="18"/>
                <w:szCs w:val="18"/>
              </w:rPr>
            </w:pPr>
          </w:p>
        </w:tc>
        <w:tc>
          <w:tcPr>
            <w:tcW w:w="28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78F972C">
            <w:pPr>
              <w:jc w:val="right"/>
              <w:rPr>
                <w:rFonts w:ascii="宋体" w:hAnsi="宋体" w:cs="宋体"/>
                <w:color w:val="000000"/>
                <w:sz w:val="22"/>
                <w:szCs w:val="22"/>
              </w:rPr>
            </w:pPr>
          </w:p>
        </w:tc>
      </w:tr>
      <w:tr w14:paraId="44C62A6B">
        <w:tblPrEx>
          <w:tblCellMar>
            <w:top w:w="0" w:type="dxa"/>
            <w:left w:w="108" w:type="dxa"/>
            <w:bottom w:w="0" w:type="dxa"/>
            <w:right w:w="108" w:type="dxa"/>
          </w:tblCellMar>
        </w:tblPrEx>
        <w:trPr>
          <w:trHeight w:val="456" w:hRule="atLeast"/>
        </w:trPr>
        <w:tc>
          <w:tcPr>
            <w:tcW w:w="0" w:type="auto"/>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57E4E775">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一般公共预算项目支出预算表</w:t>
            </w:r>
          </w:p>
        </w:tc>
      </w:tr>
      <w:tr w14:paraId="75680101">
        <w:tblPrEx>
          <w:tblCellMar>
            <w:top w:w="0" w:type="dxa"/>
            <w:left w:w="108" w:type="dxa"/>
            <w:bottom w:w="0" w:type="dxa"/>
            <w:right w:w="108"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59A0D1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BB989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6374CD6A">
        <w:tblPrEx>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CED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6AD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D59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311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金额</w:t>
            </w:r>
          </w:p>
        </w:tc>
      </w:tr>
      <w:tr w14:paraId="374A5010">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F7E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7DC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C1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2FD6">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7D95">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FE41">
            <w:pPr>
              <w:jc w:val="center"/>
              <w:rPr>
                <w:rFonts w:ascii="宋体" w:hAnsi="宋体" w:cs="宋体"/>
                <w:b/>
                <w:bCs/>
                <w:color w:val="000000"/>
                <w:sz w:val="22"/>
                <w:szCs w:val="22"/>
              </w:rPr>
            </w:pPr>
          </w:p>
        </w:tc>
      </w:tr>
      <w:tr w14:paraId="5CF21293">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3C8A59">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972524">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6497E8">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A72F62">
            <w:pP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3ABD65">
            <w:pPr>
              <w:rPr>
                <w:rFonts w:hint="eastAsia"/>
              </w:rPr>
            </w:pPr>
            <w:r>
              <w:rPr>
                <w:rFonts w:hint="eastAsia"/>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2F2143">
            <w:pPr>
              <w:jc w:val="center"/>
              <w:rPr>
                <w:rFonts w:hint="eastAsia"/>
              </w:rPr>
            </w:pPr>
            <w:r>
              <w:rPr>
                <w:rFonts w:hint="eastAsia" w:ascii="宋体" w:hAnsi="宋体" w:eastAsia="宋体" w:cs="宋体"/>
                <w:i w:val="0"/>
                <w:iCs w:val="0"/>
                <w:color w:val="000000"/>
                <w:kern w:val="0"/>
                <w:sz w:val="22"/>
                <w:szCs w:val="22"/>
                <w:u w:val="none"/>
                <w:lang w:val="en-US" w:eastAsia="zh-CN" w:bidi="ar"/>
              </w:rPr>
              <w:t>410.20</w:t>
            </w:r>
          </w:p>
        </w:tc>
      </w:tr>
      <w:tr w14:paraId="7426C0B9">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71F64D"/>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E06375"/>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645DFB"/>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131235"/>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D30381"/>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55BF2C">
            <w:pPr>
              <w:jc w:val="center"/>
            </w:pPr>
            <w:r>
              <w:rPr>
                <w:rFonts w:hint="eastAsia" w:ascii="宋体" w:hAnsi="宋体" w:eastAsia="宋体" w:cs="宋体"/>
                <w:i w:val="0"/>
                <w:iCs w:val="0"/>
                <w:color w:val="000000"/>
                <w:kern w:val="0"/>
                <w:sz w:val="22"/>
                <w:szCs w:val="22"/>
                <w:u w:val="none"/>
                <w:lang w:val="en-US" w:eastAsia="zh-CN" w:bidi="ar"/>
              </w:rPr>
              <w:t>410.20</w:t>
            </w:r>
          </w:p>
        </w:tc>
      </w:tr>
      <w:tr w14:paraId="153312B7">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529D">
            <w:pPr>
              <w:jc w:val="left"/>
              <w:rPr>
                <w:rFonts w:hint="eastAsia"/>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602">
            <w:pPr>
              <w:jc w:val="left"/>
              <w:rPr>
                <w:rFonts w:hint="eastAsia"/>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6D9B">
            <w:pPr>
              <w:jc w:val="left"/>
              <w:rPr>
                <w:rFonts w:hint="eastAsi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C32F">
            <w:pPr>
              <w:jc w:val="left"/>
              <w:rPr>
                <w:rFonts w:hint="eastAsia"/>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1F82">
            <w:pPr>
              <w:keepNext w:val="0"/>
              <w:keepLines w:val="0"/>
              <w:widowControl/>
              <w:suppressLineNumbers w:val="0"/>
              <w:jc w:val="left"/>
              <w:textAlignment w:val="center"/>
              <w:rPr>
                <w:rFonts w:hint="eastAsia"/>
              </w:rPr>
            </w:pPr>
            <w:r>
              <w:rPr>
                <w:rStyle w:val="21"/>
                <w:lang w:val="en-US" w:eastAsia="zh-CN" w:bidi="ar"/>
              </w:rPr>
              <w:t>广元市水利局</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7E2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410.20</w:t>
            </w:r>
          </w:p>
        </w:tc>
      </w:tr>
      <w:tr w14:paraId="2BDF1C61">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16E6">
            <w:pPr>
              <w:jc w:val="left"/>
              <w:rPr>
                <w:rFonts w:hint="eastAsia"/>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261C">
            <w:pPr>
              <w:jc w:val="left"/>
              <w:rPr>
                <w:rFonts w:hint="eastAsia"/>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9562">
            <w:pPr>
              <w:jc w:val="left"/>
              <w:rPr>
                <w:rFonts w:hint="eastAsi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56DD">
            <w:pPr>
              <w:jc w:val="left"/>
              <w:rPr>
                <w:rFonts w:hint="eastAsia"/>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9FEF">
            <w:pPr>
              <w:keepNext w:val="0"/>
              <w:keepLines w:val="0"/>
              <w:widowControl/>
              <w:suppressLineNumbers w:val="0"/>
              <w:jc w:val="left"/>
              <w:textAlignment w:val="center"/>
              <w:rPr>
                <w:rFonts w:hint="eastAsia"/>
              </w:rPr>
            </w:pPr>
            <w:r>
              <w:rPr>
                <w:rStyle w:val="21"/>
                <w:lang w:val="en-US" w:eastAsia="zh-CN" w:bidi="ar"/>
              </w:rPr>
              <w:t xml:space="preserve"> 水利行业业务管理</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259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67.74</w:t>
            </w:r>
          </w:p>
        </w:tc>
      </w:tr>
      <w:tr w14:paraId="4779648D">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4C2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E32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CF8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04</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4A5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3DEE">
            <w:pPr>
              <w:keepNext w:val="0"/>
              <w:keepLines w:val="0"/>
              <w:widowControl/>
              <w:suppressLineNumbers w:val="0"/>
              <w:jc w:val="left"/>
              <w:textAlignment w:val="center"/>
              <w:rPr>
                <w:rFonts w:hint="eastAsia"/>
              </w:rPr>
            </w:pPr>
            <w:r>
              <w:rPr>
                <w:rStyle w:val="21"/>
                <w:lang w:val="en-US" w:eastAsia="zh-CN" w:bidi="ar"/>
              </w:rPr>
              <w:t xml:space="preserve">  水利项目审批及监督经费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5EF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67.74</w:t>
            </w:r>
          </w:p>
        </w:tc>
      </w:tr>
      <w:tr w14:paraId="4A027397">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E229">
            <w:pPr>
              <w:jc w:val="left"/>
              <w:rPr>
                <w:rFonts w:hint="eastAsia"/>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3D71">
            <w:pPr>
              <w:jc w:val="left"/>
              <w:rPr>
                <w:rFonts w:hint="eastAsia"/>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9394">
            <w:pPr>
              <w:jc w:val="left"/>
              <w:rPr>
                <w:rFonts w:hint="eastAsi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7C97">
            <w:pPr>
              <w:jc w:val="left"/>
              <w:rPr>
                <w:rFonts w:hint="eastAsia"/>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3731">
            <w:pPr>
              <w:keepNext w:val="0"/>
              <w:keepLines w:val="0"/>
              <w:widowControl/>
              <w:suppressLineNumbers w:val="0"/>
              <w:jc w:val="left"/>
              <w:textAlignment w:val="center"/>
              <w:rPr>
                <w:rFonts w:hint="eastAsia"/>
              </w:rPr>
            </w:pPr>
            <w:r>
              <w:rPr>
                <w:rStyle w:val="21"/>
                <w:lang w:val="en-US" w:eastAsia="zh-CN" w:bidi="ar"/>
              </w:rPr>
              <w:t xml:space="preserve"> 水资源节约管理与保护</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D74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r>
      <w:tr w14:paraId="27D4AA65">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AA7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1F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270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11</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C5E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FD66">
            <w:pPr>
              <w:keepNext w:val="0"/>
              <w:keepLines w:val="0"/>
              <w:widowControl/>
              <w:suppressLineNumbers w:val="0"/>
              <w:jc w:val="left"/>
              <w:textAlignment w:val="center"/>
              <w:rPr>
                <w:rFonts w:hint="eastAsia"/>
              </w:rPr>
            </w:pPr>
            <w:r>
              <w:rPr>
                <w:rStyle w:val="21"/>
                <w:lang w:val="en-US" w:eastAsia="zh-CN" w:bidi="ar"/>
              </w:rPr>
              <w:t xml:space="preserve">  水资源管理经费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73D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r>
      <w:tr w14:paraId="475C2350">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5887">
            <w:pPr>
              <w:jc w:val="left"/>
              <w:rPr>
                <w:rFonts w:hint="eastAsia"/>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F029">
            <w:pPr>
              <w:jc w:val="left"/>
              <w:rPr>
                <w:rFonts w:hint="eastAsia"/>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0B0A">
            <w:pPr>
              <w:jc w:val="left"/>
              <w:rPr>
                <w:rFonts w:hint="eastAsi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ADDD">
            <w:pPr>
              <w:jc w:val="left"/>
              <w:rPr>
                <w:rFonts w:hint="eastAsia"/>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2630">
            <w:pPr>
              <w:keepNext w:val="0"/>
              <w:keepLines w:val="0"/>
              <w:widowControl/>
              <w:suppressLineNumbers w:val="0"/>
              <w:jc w:val="left"/>
              <w:textAlignment w:val="center"/>
              <w:rPr>
                <w:rFonts w:hint="eastAsia"/>
              </w:rPr>
            </w:pPr>
            <w:r>
              <w:rPr>
                <w:rStyle w:val="21"/>
                <w:lang w:val="en-US" w:eastAsia="zh-CN" w:bidi="ar"/>
              </w:rPr>
              <w:t xml:space="preserve"> 水文测报</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2B1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169.00</w:t>
            </w:r>
          </w:p>
        </w:tc>
      </w:tr>
      <w:tr w14:paraId="3C3AC5B7">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3D8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810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4ED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13</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0AC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A3AE">
            <w:pPr>
              <w:keepNext w:val="0"/>
              <w:keepLines w:val="0"/>
              <w:widowControl/>
              <w:suppressLineNumbers w:val="0"/>
              <w:jc w:val="left"/>
              <w:textAlignment w:val="center"/>
              <w:rPr>
                <w:rFonts w:hint="eastAsia"/>
              </w:rPr>
            </w:pPr>
            <w:r>
              <w:rPr>
                <w:rStyle w:val="21"/>
                <w:lang w:val="en-US" w:eastAsia="zh-CN" w:bidi="ar"/>
              </w:rPr>
              <w:t xml:space="preserve">  水文监测系统运行及水文测报项目</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027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169.00</w:t>
            </w:r>
          </w:p>
        </w:tc>
      </w:tr>
      <w:tr w14:paraId="7E973769">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199C">
            <w:pPr>
              <w:jc w:val="left"/>
              <w:rPr>
                <w:rFonts w:hint="eastAsia"/>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EEA9">
            <w:pPr>
              <w:jc w:val="left"/>
              <w:rPr>
                <w:rFonts w:hint="eastAsia"/>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33C8">
            <w:pPr>
              <w:jc w:val="left"/>
              <w:rPr>
                <w:rFonts w:hint="eastAsi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E323">
            <w:pPr>
              <w:jc w:val="left"/>
              <w:rPr>
                <w:rFonts w:hint="eastAsia"/>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11A1">
            <w:pPr>
              <w:keepNext w:val="0"/>
              <w:keepLines w:val="0"/>
              <w:widowControl/>
              <w:suppressLineNumbers w:val="0"/>
              <w:jc w:val="left"/>
              <w:textAlignment w:val="center"/>
              <w:rPr>
                <w:rFonts w:hint="eastAsia"/>
              </w:rPr>
            </w:pPr>
            <w:r>
              <w:rPr>
                <w:rStyle w:val="21"/>
                <w:lang w:val="en-US" w:eastAsia="zh-CN" w:bidi="ar"/>
              </w:rPr>
              <w:t xml:space="preserve"> 防汛</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3E3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88.00</w:t>
            </w:r>
          </w:p>
        </w:tc>
      </w:tr>
      <w:tr w14:paraId="5887C8A1">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6B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B31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350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14</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31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ACC7">
            <w:pPr>
              <w:keepNext w:val="0"/>
              <w:keepLines w:val="0"/>
              <w:widowControl/>
              <w:suppressLineNumbers w:val="0"/>
              <w:jc w:val="left"/>
              <w:textAlignment w:val="center"/>
              <w:rPr>
                <w:rFonts w:hint="eastAsia"/>
              </w:rPr>
            </w:pPr>
            <w:r>
              <w:rPr>
                <w:rStyle w:val="21"/>
                <w:lang w:val="en-US" w:eastAsia="zh-CN" w:bidi="ar"/>
              </w:rPr>
              <w:t xml:space="preserve">  防汛工作经费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8B4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88.00</w:t>
            </w:r>
          </w:p>
        </w:tc>
      </w:tr>
      <w:tr w14:paraId="0D3316D3">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E513">
            <w:pPr>
              <w:jc w:val="left"/>
              <w:rPr>
                <w:rFonts w:hint="eastAsia"/>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73E0">
            <w:pPr>
              <w:jc w:val="left"/>
              <w:rPr>
                <w:rFonts w:hint="eastAsia"/>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3923">
            <w:pPr>
              <w:jc w:val="left"/>
              <w:rPr>
                <w:rFonts w:hint="eastAsi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4213">
            <w:pPr>
              <w:jc w:val="left"/>
              <w:rPr>
                <w:rFonts w:hint="eastAsia"/>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6B2D">
            <w:pPr>
              <w:keepNext w:val="0"/>
              <w:keepLines w:val="0"/>
              <w:widowControl/>
              <w:suppressLineNumbers w:val="0"/>
              <w:jc w:val="left"/>
              <w:textAlignment w:val="center"/>
              <w:rPr>
                <w:rFonts w:hint="eastAsia"/>
              </w:rPr>
            </w:pPr>
            <w:r>
              <w:rPr>
                <w:rStyle w:val="21"/>
                <w:lang w:val="en-US" w:eastAsia="zh-CN" w:bidi="ar"/>
              </w:rPr>
              <w:t xml:space="preserve"> 其他水利支出</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9FC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70.46</w:t>
            </w:r>
          </w:p>
        </w:tc>
      </w:tr>
      <w:tr w14:paraId="185B4563">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510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237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67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99</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45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E228">
            <w:pPr>
              <w:keepNext w:val="0"/>
              <w:keepLines w:val="0"/>
              <w:widowControl/>
              <w:suppressLineNumbers w:val="0"/>
              <w:jc w:val="left"/>
              <w:textAlignment w:val="center"/>
              <w:rPr>
                <w:rFonts w:hint="eastAsia"/>
              </w:rPr>
            </w:pPr>
            <w:r>
              <w:rPr>
                <w:rStyle w:val="21"/>
                <w:lang w:val="en-US" w:eastAsia="zh-CN" w:bidi="ar"/>
              </w:rPr>
              <w:t xml:space="preserve">  河湖管理保护经费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355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r>
      <w:tr w14:paraId="701E35A5">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B89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DE8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C5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99</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917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B0DB">
            <w:pPr>
              <w:keepNext w:val="0"/>
              <w:keepLines w:val="0"/>
              <w:widowControl/>
              <w:suppressLineNumbers w:val="0"/>
              <w:jc w:val="left"/>
              <w:textAlignment w:val="center"/>
              <w:rPr>
                <w:rFonts w:hint="eastAsia"/>
              </w:rPr>
            </w:pPr>
            <w:r>
              <w:rPr>
                <w:rStyle w:val="21"/>
                <w:lang w:val="en-US" w:eastAsia="zh-CN" w:bidi="ar"/>
              </w:rPr>
              <w:t xml:space="preserve">  乡村振兴工作经费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8EC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5.46</w:t>
            </w:r>
          </w:p>
        </w:tc>
      </w:tr>
      <w:tr w14:paraId="57B45509">
        <w:tblPrEx>
          <w:tblCellMar>
            <w:top w:w="0" w:type="dxa"/>
            <w:left w:w="108" w:type="dxa"/>
            <w:bottom w:w="0" w:type="dxa"/>
            <w:right w:w="108" w:type="dxa"/>
          </w:tblCellMar>
        </w:tblPrEx>
        <w:trPr>
          <w:trHeight w:val="4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9C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9AF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03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914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99</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978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486D">
            <w:pPr>
              <w:keepNext w:val="0"/>
              <w:keepLines w:val="0"/>
              <w:widowControl/>
              <w:suppressLineNumbers w:val="0"/>
              <w:jc w:val="left"/>
              <w:textAlignment w:val="center"/>
              <w:rPr>
                <w:rFonts w:hint="eastAsia"/>
              </w:rPr>
            </w:pPr>
            <w:r>
              <w:rPr>
                <w:rStyle w:val="21"/>
                <w:lang w:val="en-US" w:eastAsia="zh-CN" w:bidi="ar"/>
              </w:rPr>
              <w:t xml:space="preserve">  争取项目资金工作经费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227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50.00</w:t>
            </w:r>
          </w:p>
        </w:tc>
      </w:tr>
    </w:tbl>
    <w:p w14:paraId="385BBF1A">
      <w:pPr>
        <w:spacing w:line="576" w:lineRule="exact"/>
        <w:rPr>
          <w:rFonts w:ascii="仿宋_GB2312" w:hAnsi="仿宋_GB2312" w:eastAsia="仿宋_GB2312" w:cs="仿宋_GB2312"/>
          <w:sz w:val="32"/>
          <w:szCs w:val="32"/>
        </w:rPr>
      </w:pPr>
    </w:p>
    <w:tbl>
      <w:tblPr>
        <w:tblStyle w:val="11"/>
        <w:tblW w:w="13957" w:type="dxa"/>
        <w:tblInd w:w="96" w:type="dxa"/>
        <w:tblLayout w:type="autofit"/>
        <w:tblCellMar>
          <w:top w:w="0" w:type="dxa"/>
          <w:left w:w="108" w:type="dxa"/>
          <w:bottom w:w="0" w:type="dxa"/>
          <w:right w:w="108" w:type="dxa"/>
        </w:tblCellMar>
      </w:tblPr>
      <w:tblGrid>
        <w:gridCol w:w="1283"/>
        <w:gridCol w:w="2964"/>
        <w:gridCol w:w="1466"/>
        <w:gridCol w:w="1496"/>
        <w:gridCol w:w="1466"/>
        <w:gridCol w:w="1763"/>
        <w:gridCol w:w="1763"/>
        <w:gridCol w:w="1756"/>
      </w:tblGrid>
      <w:tr w14:paraId="25048B0E">
        <w:tblPrEx>
          <w:tblCellMar>
            <w:top w:w="0" w:type="dxa"/>
            <w:left w:w="108" w:type="dxa"/>
            <w:bottom w:w="0" w:type="dxa"/>
            <w:right w:w="108" w:type="dxa"/>
          </w:tblCellMar>
        </w:tblPrEx>
        <w:trPr>
          <w:trHeight w:val="500" w:hRule="atLeast"/>
        </w:trPr>
        <w:tc>
          <w:tcPr>
            <w:tcW w:w="12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A10DEDE">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附表9</w:t>
            </w:r>
          </w:p>
        </w:tc>
        <w:tc>
          <w:tcPr>
            <w:tcW w:w="2964" w:type="dxa"/>
            <w:tcBorders>
              <w:top w:val="nil"/>
              <w:left w:val="nil"/>
              <w:bottom w:val="nil"/>
              <w:right w:val="nil"/>
            </w:tcBorders>
            <w:shd w:val="clear" w:color="auto" w:fill="auto"/>
            <w:vAlign w:val="center"/>
          </w:tcPr>
          <w:p w14:paraId="0FF94545">
            <w:pPr>
              <w:rPr>
                <w:rFonts w:ascii="黑体" w:hAnsi="黑体" w:eastAsia="黑体" w:cs="黑体"/>
                <w:color w:val="000000"/>
                <w:sz w:val="18"/>
                <w:szCs w:val="18"/>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87EECF6">
            <w:pPr>
              <w:rPr>
                <w:rFonts w:ascii="宋体" w:hAnsi="宋体" w:cs="宋体"/>
                <w:color w:val="000000"/>
                <w:sz w:val="18"/>
                <w:szCs w:val="18"/>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9A50440">
            <w:pPr>
              <w:rPr>
                <w:rFonts w:ascii="宋体" w:hAnsi="宋体" w:cs="宋体"/>
                <w:color w:val="000000"/>
                <w:sz w:val="18"/>
                <w:szCs w:val="18"/>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273160F">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FFD46B8">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14D7C89">
            <w:pPr>
              <w:rPr>
                <w:rFonts w:ascii="宋体" w:hAnsi="宋体" w:cs="宋体"/>
                <w:color w:val="000000"/>
                <w:sz w:val="18"/>
                <w:szCs w:val="18"/>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1F9025B">
            <w:pPr>
              <w:jc w:val="right"/>
              <w:rPr>
                <w:rFonts w:ascii="宋体" w:hAnsi="宋体" w:cs="宋体"/>
                <w:color w:val="000000"/>
                <w:sz w:val="22"/>
                <w:szCs w:val="22"/>
              </w:rPr>
            </w:pPr>
          </w:p>
        </w:tc>
      </w:tr>
      <w:tr w14:paraId="5FEAE80B">
        <w:tblPrEx>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71A323F5">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一般公共预算“三公”经费支出预算表</w:t>
            </w:r>
          </w:p>
        </w:tc>
      </w:tr>
      <w:tr w14:paraId="4DBFD90A">
        <w:tblPrEx>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4BDA767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E27E420">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1F36ADA">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A13E690">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86D6F4F">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E2D7F78">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A1027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28574D72">
        <w:tblPrEx>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E43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55D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637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当年财政拨款预算安排</w:t>
            </w:r>
          </w:p>
        </w:tc>
      </w:tr>
      <w:tr w14:paraId="66D9BF82">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819E">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948D">
            <w:pPr>
              <w:jc w:val="center"/>
              <w:rPr>
                <w:rFonts w:ascii="宋体" w:hAnsi="宋体" w:cs="宋体"/>
                <w:b/>
                <w:bCs/>
                <w:color w:val="000000"/>
                <w:sz w:val="22"/>
                <w:szCs w:val="22"/>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8E9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AF02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因公出国（境）</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E78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442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公务接待费</w:t>
            </w:r>
          </w:p>
        </w:tc>
      </w:tr>
      <w:tr w14:paraId="50E398EB">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0195">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B9C5">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3175">
            <w:pPr>
              <w:jc w:val="center"/>
              <w:rPr>
                <w:rFonts w:ascii="宋体" w:hAnsi="宋体" w:cs="宋体"/>
                <w:b/>
                <w:bCs/>
                <w:color w:val="000000"/>
                <w:sz w:val="22"/>
                <w:szCs w:val="22"/>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4DD9">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935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FA9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022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6D5C">
            <w:pPr>
              <w:jc w:val="center"/>
              <w:rPr>
                <w:rFonts w:ascii="宋体" w:hAnsi="宋体" w:cs="宋体"/>
                <w:b/>
                <w:bCs/>
                <w:color w:val="000000"/>
                <w:sz w:val="22"/>
                <w:szCs w:val="22"/>
              </w:rPr>
            </w:pPr>
          </w:p>
        </w:tc>
      </w:tr>
      <w:tr w14:paraId="3FB698A6">
        <w:tblPrEx>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AA36">
            <w:pPr>
              <w:jc w:val="center"/>
              <w:rPr>
                <w:rFonts w:hint="eastAsia"/>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D096">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22"/>
                <w:szCs w:val="22"/>
                <w:u w:val="none"/>
                <w:lang w:val="en-US" w:eastAsia="zh-CN" w:bidi="ar"/>
              </w:rPr>
              <w:t>合    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B031">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2"/>
                <w:szCs w:val="22"/>
                <w:u w:val="none"/>
                <w:lang w:val="en-US" w:eastAsia="zh-CN" w:bidi="ar"/>
              </w:rPr>
              <w:t>23.15</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73DC">
            <w:pPr>
              <w:jc w:val="right"/>
              <w:rPr>
                <w:rFonts w:hint="eastAsia"/>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EA32">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2"/>
                <w:szCs w:val="22"/>
                <w:u w:val="none"/>
                <w:lang w:val="en-US" w:eastAsia="zh-CN" w:bidi="ar"/>
              </w:rPr>
              <w:t>20.00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C1B8">
            <w:pPr>
              <w:jc w:val="right"/>
              <w:rPr>
                <w:rFonts w:hint="eastAsia"/>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B0F6">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2"/>
                <w:szCs w:val="22"/>
                <w:u w:val="none"/>
                <w:lang w:val="en-US" w:eastAsia="zh-CN" w:bidi="ar"/>
              </w:rPr>
              <w:t>20.00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7FF5">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2"/>
                <w:szCs w:val="22"/>
                <w:u w:val="none"/>
                <w:lang w:val="en-US" w:eastAsia="zh-CN" w:bidi="ar"/>
              </w:rPr>
              <w:t>3.15</w:t>
            </w:r>
          </w:p>
        </w:tc>
      </w:tr>
      <w:tr w14:paraId="155F7BB7">
        <w:tblPrEx>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73BA">
            <w:pPr>
              <w:jc w:val="left"/>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F9AA">
            <w:pPr>
              <w:jc w:val="left"/>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5B7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23.15</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D54E">
            <w:pPr>
              <w:jc w:val="right"/>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D26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F882">
            <w:pPr>
              <w:jc w:val="right"/>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E9E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DB4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3.15</w:t>
            </w:r>
          </w:p>
        </w:tc>
      </w:tr>
      <w:tr w14:paraId="0CF1420C">
        <w:tblPrEx>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BF0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624001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EA8F">
            <w:pPr>
              <w:keepNext w:val="0"/>
              <w:keepLines w:val="0"/>
              <w:widowControl/>
              <w:suppressLineNumbers w:val="0"/>
              <w:jc w:val="left"/>
              <w:textAlignment w:val="center"/>
              <w:rPr>
                <w:rFonts w:hint="eastAsia"/>
              </w:rPr>
            </w:pPr>
            <w:r>
              <w:rPr>
                <w:rFonts w:ascii="Dialog . plain" w:hAnsi="Dialog . plain" w:eastAsia="Dialog . plain" w:cs="Dialog . plain"/>
                <w:i w:val="0"/>
                <w:iCs w:val="0"/>
                <w:color w:val="000000"/>
                <w:kern w:val="0"/>
                <w:sz w:val="22"/>
                <w:szCs w:val="22"/>
                <w:u w:val="none"/>
                <w:lang w:val="en-US" w:eastAsia="zh-CN" w:bidi="ar"/>
              </w:rPr>
              <w:t xml:space="preserve"> 广元市水利局</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1A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23.15</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7B84">
            <w:pPr>
              <w:jc w:val="right"/>
              <w:rPr>
                <w:rFonts w:hint="eastAsia"/>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76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897B">
            <w:pPr>
              <w:jc w:val="right"/>
              <w:rPr>
                <w:rFonts w:hint="eastAsia"/>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CDD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A45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3.15</w:t>
            </w:r>
          </w:p>
        </w:tc>
      </w:tr>
      <w:tr w14:paraId="6DA72BBB">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FA2C">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056B">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714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134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90A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FAC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7FC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882E">
            <w:pPr>
              <w:jc w:val="right"/>
              <w:rPr>
                <w:rFonts w:ascii="宋体" w:hAnsi="宋体" w:cs="宋体"/>
                <w:b/>
                <w:bCs/>
                <w:color w:val="000000"/>
                <w:sz w:val="22"/>
                <w:szCs w:val="22"/>
              </w:rPr>
            </w:pPr>
          </w:p>
        </w:tc>
      </w:tr>
      <w:tr w14:paraId="2BD14DB0">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AE5F">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0D74">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7D0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6CC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8B7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B83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3BC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89A9">
            <w:pPr>
              <w:jc w:val="right"/>
              <w:rPr>
                <w:rFonts w:ascii="宋体" w:hAnsi="宋体" w:cs="宋体"/>
                <w:b/>
                <w:bCs/>
                <w:color w:val="000000"/>
                <w:sz w:val="22"/>
                <w:szCs w:val="22"/>
              </w:rPr>
            </w:pPr>
          </w:p>
        </w:tc>
      </w:tr>
      <w:tr w14:paraId="5CE40C9A">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43F">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0881">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A31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D49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D800">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B0D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DA37">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D6C7">
            <w:pPr>
              <w:jc w:val="right"/>
              <w:rPr>
                <w:rFonts w:ascii="宋体" w:hAnsi="宋体" w:cs="宋体"/>
                <w:b/>
                <w:bCs/>
                <w:color w:val="000000"/>
                <w:sz w:val="22"/>
                <w:szCs w:val="22"/>
              </w:rPr>
            </w:pPr>
          </w:p>
        </w:tc>
      </w:tr>
      <w:tr w14:paraId="75EA6BEA">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47D4">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E0AD">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A94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D20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129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983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510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6D1A">
            <w:pPr>
              <w:jc w:val="right"/>
              <w:rPr>
                <w:rFonts w:ascii="宋体" w:hAnsi="宋体" w:cs="宋体"/>
                <w:b/>
                <w:bCs/>
                <w:color w:val="000000"/>
                <w:sz w:val="22"/>
                <w:szCs w:val="22"/>
              </w:rPr>
            </w:pPr>
          </w:p>
        </w:tc>
      </w:tr>
    </w:tbl>
    <w:p w14:paraId="70558F58">
      <w:pPr>
        <w:spacing w:line="576" w:lineRule="exact"/>
        <w:rPr>
          <w:rFonts w:ascii="仿宋_GB2312" w:hAnsi="仿宋_GB2312" w:eastAsia="仿宋_GB2312" w:cs="仿宋_GB2312"/>
          <w:sz w:val="32"/>
          <w:szCs w:val="32"/>
        </w:rPr>
      </w:pPr>
    </w:p>
    <w:tbl>
      <w:tblPr>
        <w:tblStyle w:val="11"/>
        <w:tblW w:w="13717" w:type="dxa"/>
        <w:tblInd w:w="96" w:type="dxa"/>
        <w:tblLayout w:type="autofit"/>
        <w:tblCellMar>
          <w:top w:w="0" w:type="dxa"/>
          <w:left w:w="108" w:type="dxa"/>
          <w:bottom w:w="0" w:type="dxa"/>
          <w:right w:w="108" w:type="dxa"/>
        </w:tblCellMar>
      </w:tblPr>
      <w:tblGrid>
        <w:gridCol w:w="665"/>
        <w:gridCol w:w="665"/>
        <w:gridCol w:w="665"/>
        <w:gridCol w:w="1834"/>
        <w:gridCol w:w="4383"/>
        <w:gridCol w:w="1834"/>
        <w:gridCol w:w="1835"/>
        <w:gridCol w:w="1836"/>
      </w:tblGrid>
      <w:tr w14:paraId="4AA8F990">
        <w:tblPrEx>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391ABF29">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50FA35">
            <w:pPr>
              <w:rPr>
                <w:rFonts w:ascii="方正黑体简体" w:hAnsi="方正黑体简体" w:eastAsia="方正黑体简体" w:cs="方正黑体简体"/>
                <w:color w:val="000000"/>
                <w:sz w:val="24"/>
              </w:rPr>
            </w:pPr>
          </w:p>
        </w:tc>
        <w:tc>
          <w:tcPr>
            <w:tcW w:w="1834" w:type="dxa"/>
            <w:tcBorders>
              <w:top w:val="nil"/>
              <w:left w:val="nil"/>
              <w:bottom w:val="nil"/>
              <w:right w:val="nil"/>
            </w:tcBorders>
            <w:shd w:val="clear" w:color="auto" w:fill="auto"/>
            <w:vAlign w:val="center"/>
          </w:tcPr>
          <w:p w14:paraId="0F27A84F">
            <w:pPr>
              <w:rPr>
                <w:rFonts w:ascii="黑体" w:hAnsi="黑体" w:eastAsia="黑体" w:cs="黑体"/>
                <w:color w:val="000000"/>
                <w:sz w:val="18"/>
                <w:szCs w:val="18"/>
              </w:rPr>
            </w:pPr>
          </w:p>
        </w:tc>
        <w:tc>
          <w:tcPr>
            <w:tcW w:w="4383" w:type="dxa"/>
            <w:tcBorders>
              <w:top w:val="nil"/>
              <w:left w:val="nil"/>
              <w:bottom w:val="nil"/>
              <w:right w:val="nil"/>
            </w:tcBorders>
            <w:shd w:val="clear" w:color="auto" w:fill="auto"/>
            <w:vAlign w:val="center"/>
          </w:tcPr>
          <w:p w14:paraId="32BB5D8B">
            <w:pPr>
              <w:rPr>
                <w:rFonts w:ascii="黑体" w:hAnsi="黑体" w:eastAsia="黑体" w:cs="黑体"/>
                <w:color w:val="000000"/>
                <w:sz w:val="18"/>
                <w:szCs w:val="18"/>
              </w:rPr>
            </w:pPr>
          </w:p>
        </w:tc>
        <w:tc>
          <w:tcPr>
            <w:tcW w:w="183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9B21C67">
            <w:pPr>
              <w:rPr>
                <w:rFonts w:ascii="宋体" w:hAnsi="宋体" w:cs="宋体"/>
                <w:color w:val="000000"/>
                <w:sz w:val="18"/>
                <w:szCs w:val="18"/>
              </w:rPr>
            </w:pPr>
          </w:p>
        </w:tc>
        <w:tc>
          <w:tcPr>
            <w:tcW w:w="183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AB617C4">
            <w:pPr>
              <w:rPr>
                <w:rFonts w:ascii="宋体" w:hAnsi="宋体" w:cs="宋体"/>
                <w:color w:val="000000"/>
                <w:sz w:val="18"/>
                <w:szCs w:val="18"/>
              </w:rPr>
            </w:pPr>
          </w:p>
        </w:tc>
        <w:tc>
          <w:tcPr>
            <w:tcW w:w="183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0BF8A66">
            <w:pPr>
              <w:jc w:val="right"/>
              <w:rPr>
                <w:rFonts w:ascii="宋体" w:hAnsi="宋体" w:cs="宋体"/>
                <w:color w:val="000000"/>
                <w:sz w:val="22"/>
                <w:szCs w:val="22"/>
              </w:rPr>
            </w:pPr>
          </w:p>
        </w:tc>
      </w:tr>
      <w:tr w14:paraId="017ECE56">
        <w:tblPrEx>
          <w:tblCellMar>
            <w:top w:w="0" w:type="dxa"/>
            <w:left w:w="108" w:type="dxa"/>
            <w:bottom w:w="0" w:type="dxa"/>
            <w:right w:w="108" w:type="dxa"/>
          </w:tblCellMar>
        </w:tblPrEx>
        <w:trPr>
          <w:trHeight w:val="456" w:hRule="atLeast"/>
        </w:trPr>
        <w:tc>
          <w:tcPr>
            <w:tcW w:w="1371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5235574B">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 xml:space="preserve">政府性基金预算支出预算表 </w:t>
            </w:r>
          </w:p>
        </w:tc>
      </w:tr>
      <w:tr w14:paraId="6C86E7BB">
        <w:tblPrEx>
          <w:tblCellMar>
            <w:top w:w="0" w:type="dxa"/>
            <w:left w:w="108" w:type="dxa"/>
            <w:bottom w:w="0" w:type="dxa"/>
            <w:right w:w="108" w:type="dxa"/>
          </w:tblCellMar>
        </w:tblPrEx>
        <w:trPr>
          <w:trHeight w:val="391" w:hRule="atLeast"/>
        </w:trPr>
        <w:tc>
          <w:tcPr>
            <w:tcW w:w="8212" w:type="dxa"/>
            <w:gridSpan w:val="5"/>
            <w:tcBorders>
              <w:top w:val="single" w:color="FFFFFF" w:sz="4" w:space="0"/>
              <w:left w:val="single" w:color="FFFFFF" w:sz="4" w:space="0"/>
              <w:bottom w:val="nil"/>
              <w:right w:val="single" w:color="FFFFFF" w:sz="4" w:space="0"/>
            </w:tcBorders>
            <w:shd w:val="clear" w:color="auto" w:fill="auto"/>
            <w:noWrap/>
            <w:vAlign w:val="center"/>
          </w:tcPr>
          <w:p w14:paraId="7F22C7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1834" w:type="dxa"/>
            <w:tcBorders>
              <w:top w:val="single" w:color="FFFFFF" w:sz="4" w:space="0"/>
              <w:left w:val="single" w:color="FFFFFF" w:sz="4" w:space="0"/>
              <w:bottom w:val="nil"/>
              <w:right w:val="single" w:color="FFFFFF" w:sz="4" w:space="0"/>
            </w:tcBorders>
            <w:shd w:val="clear" w:color="auto" w:fill="auto"/>
            <w:noWrap/>
            <w:vAlign w:val="center"/>
          </w:tcPr>
          <w:p w14:paraId="01717246">
            <w:pPr>
              <w:rPr>
                <w:rFonts w:ascii="宋体" w:hAnsi="宋体" w:cs="宋体"/>
                <w:color w:val="000000"/>
                <w:sz w:val="18"/>
                <w:szCs w:val="18"/>
              </w:rPr>
            </w:pPr>
          </w:p>
        </w:tc>
        <w:tc>
          <w:tcPr>
            <w:tcW w:w="1835" w:type="dxa"/>
            <w:tcBorders>
              <w:top w:val="single" w:color="FFFFFF" w:sz="4" w:space="0"/>
              <w:left w:val="single" w:color="FFFFFF" w:sz="4" w:space="0"/>
              <w:bottom w:val="nil"/>
              <w:right w:val="single" w:color="FFFFFF" w:sz="4" w:space="0"/>
            </w:tcBorders>
            <w:shd w:val="clear" w:color="auto" w:fill="auto"/>
            <w:noWrap/>
            <w:vAlign w:val="center"/>
          </w:tcPr>
          <w:p w14:paraId="5E83FF7B">
            <w:pPr>
              <w:rPr>
                <w:rFonts w:ascii="宋体" w:hAnsi="宋体" w:cs="宋体"/>
                <w:color w:val="000000"/>
                <w:sz w:val="18"/>
                <w:szCs w:val="18"/>
              </w:rPr>
            </w:pPr>
          </w:p>
        </w:tc>
        <w:tc>
          <w:tcPr>
            <w:tcW w:w="1836" w:type="dxa"/>
            <w:tcBorders>
              <w:top w:val="single" w:color="FFFFFF" w:sz="4" w:space="0"/>
              <w:left w:val="single" w:color="FFFFFF" w:sz="4" w:space="0"/>
              <w:bottom w:val="nil"/>
              <w:right w:val="single" w:color="FFFFFF" w:sz="4" w:space="0"/>
            </w:tcBorders>
            <w:shd w:val="clear" w:color="auto" w:fill="auto"/>
            <w:noWrap/>
            <w:vAlign w:val="center"/>
          </w:tcPr>
          <w:p w14:paraId="4046C2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4CB2B140">
        <w:tblPrEx>
          <w:tblCellMar>
            <w:top w:w="0" w:type="dxa"/>
            <w:left w:w="108" w:type="dxa"/>
            <w:bottom w:w="0" w:type="dxa"/>
            <w:right w:w="108" w:type="dxa"/>
          </w:tblCellMar>
        </w:tblPrEx>
        <w:trPr>
          <w:trHeight w:val="488" w:hRule="atLeast"/>
        </w:trPr>
        <w:tc>
          <w:tcPr>
            <w:tcW w:w="82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BC2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11D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本年政府性基金预算支出</w:t>
            </w:r>
          </w:p>
        </w:tc>
      </w:tr>
      <w:tr w14:paraId="719B9614">
        <w:tblPrEx>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BB8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4EE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4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006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261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831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C33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项目支出</w:t>
            </w:r>
          </w:p>
        </w:tc>
      </w:tr>
      <w:tr w14:paraId="02A94AD0">
        <w:tblPrEx>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C0F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46A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567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73B7">
            <w:pPr>
              <w:jc w:val="center"/>
              <w:rPr>
                <w:rFonts w:ascii="宋体" w:hAnsi="宋体" w:cs="宋体"/>
                <w:b/>
                <w:bCs/>
                <w:color w:val="000000"/>
                <w:sz w:val="22"/>
                <w:szCs w:val="22"/>
              </w:rPr>
            </w:pPr>
          </w:p>
        </w:tc>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B23C">
            <w:pPr>
              <w:jc w:val="center"/>
              <w:rPr>
                <w:rFonts w:ascii="宋体" w:hAnsi="宋体" w:cs="宋体"/>
                <w:b/>
                <w:bCs/>
                <w:color w:val="000000"/>
                <w:sz w:val="22"/>
                <w:szCs w:val="22"/>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688C">
            <w:pPr>
              <w:jc w:val="center"/>
              <w:rPr>
                <w:rFonts w:ascii="宋体" w:hAnsi="宋体" w:cs="宋体"/>
                <w:b/>
                <w:bCs/>
                <w:color w:val="000000"/>
                <w:sz w:val="22"/>
                <w:szCs w:val="22"/>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6003">
            <w:pPr>
              <w:jc w:val="center"/>
              <w:rPr>
                <w:rFonts w:ascii="宋体" w:hAnsi="宋体" w:cs="宋体"/>
                <w:b/>
                <w:bCs/>
                <w:color w:val="000000"/>
                <w:sz w:val="22"/>
                <w:szCs w:val="22"/>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95D3">
            <w:pPr>
              <w:jc w:val="center"/>
              <w:rPr>
                <w:rFonts w:ascii="宋体" w:hAnsi="宋体" w:cs="宋体"/>
                <w:b/>
                <w:bCs/>
                <w:color w:val="000000"/>
                <w:sz w:val="22"/>
                <w:szCs w:val="22"/>
              </w:rPr>
            </w:pPr>
          </w:p>
        </w:tc>
      </w:tr>
      <w:tr w14:paraId="59A88A3B">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7F66">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FFEF">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5DB0">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F86">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3F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    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1739">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1214">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F3D0">
            <w:pPr>
              <w:jc w:val="right"/>
              <w:rPr>
                <w:rFonts w:ascii="宋体" w:hAnsi="宋体" w:cs="宋体"/>
                <w:b/>
                <w:bCs/>
                <w:color w:val="000000"/>
                <w:sz w:val="22"/>
                <w:szCs w:val="22"/>
              </w:rPr>
            </w:pPr>
          </w:p>
        </w:tc>
      </w:tr>
      <w:tr w14:paraId="596489EF">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6DE7">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3933">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7ADB">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F1A7">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BE12">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C6CB">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374">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4F78">
            <w:pPr>
              <w:jc w:val="right"/>
              <w:rPr>
                <w:rFonts w:ascii="宋体" w:hAnsi="宋体" w:cs="宋体"/>
                <w:b/>
                <w:bCs/>
                <w:color w:val="000000"/>
                <w:sz w:val="22"/>
                <w:szCs w:val="22"/>
              </w:rPr>
            </w:pPr>
          </w:p>
        </w:tc>
      </w:tr>
      <w:tr w14:paraId="0F72D0CE">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48F3">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19C5">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B89F">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1A1E">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DA46">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9913">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BFAD">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3E6D">
            <w:pPr>
              <w:jc w:val="right"/>
              <w:rPr>
                <w:rFonts w:ascii="宋体" w:hAnsi="宋体" w:cs="宋体"/>
                <w:b/>
                <w:bCs/>
                <w:color w:val="000000"/>
                <w:sz w:val="22"/>
                <w:szCs w:val="22"/>
              </w:rPr>
            </w:pPr>
          </w:p>
        </w:tc>
      </w:tr>
      <w:tr w14:paraId="011707C9">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A548">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2509">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A282">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EA3B">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57EF">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A958">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6665">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B1C5">
            <w:pPr>
              <w:jc w:val="right"/>
              <w:rPr>
                <w:rFonts w:ascii="宋体" w:hAnsi="宋体" w:cs="宋体"/>
                <w:b/>
                <w:bCs/>
                <w:color w:val="000000"/>
                <w:sz w:val="22"/>
                <w:szCs w:val="22"/>
              </w:rPr>
            </w:pPr>
          </w:p>
        </w:tc>
      </w:tr>
    </w:tbl>
    <w:p w14:paraId="7B3B323E">
      <w:pPr>
        <w:rPr>
          <w:rFonts w:ascii="方正黑体简体" w:hAnsi="方正黑体简体" w:eastAsia="方正黑体简体" w:cs="方正黑体简体"/>
          <w:color w:val="000000"/>
          <w:kern w:val="0"/>
          <w:sz w:val="24"/>
          <w:lang w:bidi="ar"/>
        </w:rPr>
      </w:pPr>
      <w:r>
        <w:rPr>
          <w:rFonts w:ascii="方正黑体简体" w:hAnsi="方正黑体简体" w:eastAsia="方正黑体简体" w:cs="方正黑体简体"/>
          <w:color w:val="000000"/>
          <w:kern w:val="0"/>
          <w:sz w:val="24"/>
          <w:lang w:bidi="ar"/>
        </w:rPr>
        <w:t>备注：本表无数据</w:t>
      </w:r>
      <w:r>
        <w:rPr>
          <w:rFonts w:ascii="方正黑体简体" w:hAnsi="方正黑体简体" w:eastAsia="方正黑体简体" w:cs="方正黑体简体"/>
          <w:color w:val="000000"/>
          <w:kern w:val="0"/>
          <w:sz w:val="24"/>
          <w:lang w:bidi="ar"/>
        </w:rPr>
        <w:br w:type="page"/>
      </w:r>
      <w:r>
        <w:rPr>
          <w:rFonts w:ascii="方正黑体简体" w:hAnsi="方正黑体简体" w:eastAsia="方正黑体简体" w:cs="方正黑体简体"/>
          <w:color w:val="000000"/>
          <w:kern w:val="0"/>
          <w:sz w:val="24"/>
          <w:lang w:bidi="ar"/>
        </w:rPr>
        <w:t xml:space="preserve"> </w:t>
      </w:r>
    </w:p>
    <w:tbl>
      <w:tblPr>
        <w:tblStyle w:val="11"/>
        <w:tblW w:w="13933" w:type="dxa"/>
        <w:tblInd w:w="96" w:type="dxa"/>
        <w:tblLayout w:type="autofit"/>
        <w:tblCellMar>
          <w:top w:w="0" w:type="dxa"/>
          <w:left w:w="108" w:type="dxa"/>
          <w:bottom w:w="0" w:type="dxa"/>
          <w:right w:w="108" w:type="dxa"/>
        </w:tblCellMar>
      </w:tblPr>
      <w:tblGrid>
        <w:gridCol w:w="1323"/>
        <w:gridCol w:w="3021"/>
        <w:gridCol w:w="1424"/>
        <w:gridCol w:w="1459"/>
        <w:gridCol w:w="1424"/>
        <w:gridCol w:w="1763"/>
        <w:gridCol w:w="1763"/>
        <w:gridCol w:w="1756"/>
      </w:tblGrid>
      <w:tr w14:paraId="63146C87">
        <w:tblPrEx>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7434B7">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附表11</w:t>
            </w:r>
          </w:p>
        </w:tc>
        <w:tc>
          <w:tcPr>
            <w:tcW w:w="3021" w:type="dxa"/>
            <w:tcBorders>
              <w:top w:val="nil"/>
              <w:left w:val="nil"/>
              <w:bottom w:val="nil"/>
              <w:right w:val="nil"/>
            </w:tcBorders>
            <w:shd w:val="clear" w:color="auto" w:fill="auto"/>
            <w:vAlign w:val="center"/>
          </w:tcPr>
          <w:p w14:paraId="301D802D">
            <w:pPr>
              <w:rPr>
                <w:rFonts w:ascii="黑体" w:hAnsi="黑体" w:eastAsia="黑体" w:cs="黑体"/>
                <w:color w:val="000000"/>
                <w:sz w:val="18"/>
                <w:szCs w:val="18"/>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6FE3303">
            <w:pPr>
              <w:rPr>
                <w:rFonts w:ascii="宋体" w:hAnsi="宋体" w:cs="宋体"/>
                <w:color w:val="000000"/>
                <w:sz w:val="18"/>
                <w:szCs w:val="18"/>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4DF04E7">
            <w:pPr>
              <w:rPr>
                <w:rFonts w:ascii="宋体" w:hAnsi="宋体" w:cs="宋体"/>
                <w:color w:val="000000"/>
                <w:sz w:val="18"/>
                <w:szCs w:val="18"/>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4D94E0A">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A36B778">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537C05E">
            <w:pPr>
              <w:rPr>
                <w:rFonts w:ascii="宋体" w:hAnsi="宋体" w:cs="宋体"/>
                <w:color w:val="000000"/>
                <w:sz w:val="18"/>
                <w:szCs w:val="18"/>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1A9E2A3">
            <w:pPr>
              <w:jc w:val="right"/>
              <w:rPr>
                <w:rFonts w:ascii="宋体" w:hAnsi="宋体" w:cs="宋体"/>
                <w:color w:val="000000"/>
                <w:sz w:val="22"/>
                <w:szCs w:val="22"/>
              </w:rPr>
            </w:pPr>
          </w:p>
        </w:tc>
      </w:tr>
      <w:tr w14:paraId="7C9A6E2B">
        <w:tblPrEx>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3B57519D">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政府性基金预算“三公”经费支出预算表</w:t>
            </w:r>
          </w:p>
        </w:tc>
      </w:tr>
      <w:tr w14:paraId="10E5CCDD">
        <w:tblPrEx>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3F4FA78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71DAE1D">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8DD7138">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4518F3C">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0523A7E">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18EF5EB">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C0CF3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11092A68">
        <w:tblPrEx>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29F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72F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E26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当年财政拨款预算安排</w:t>
            </w:r>
          </w:p>
        </w:tc>
      </w:tr>
      <w:tr w14:paraId="739C470A">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AE53">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B2D2">
            <w:pPr>
              <w:jc w:val="center"/>
              <w:rPr>
                <w:rFonts w:ascii="宋体" w:hAnsi="宋体" w:cs="宋体"/>
                <w:b/>
                <w:bCs/>
                <w:color w:val="000000"/>
                <w:sz w:val="22"/>
                <w:szCs w:val="22"/>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E24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7D1B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因公出国（境）</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E35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374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公务接待费</w:t>
            </w:r>
          </w:p>
        </w:tc>
      </w:tr>
      <w:tr w14:paraId="6BE8E052">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76A6">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6025">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C24D">
            <w:pPr>
              <w:jc w:val="center"/>
              <w:rPr>
                <w:rFonts w:ascii="宋体" w:hAnsi="宋体" w:cs="宋体"/>
                <w:b/>
                <w:bCs/>
                <w:color w:val="000000"/>
                <w:sz w:val="22"/>
                <w:szCs w:val="22"/>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73E9">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EE7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5DC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C60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9BD2">
            <w:pPr>
              <w:jc w:val="center"/>
              <w:rPr>
                <w:rFonts w:ascii="宋体" w:hAnsi="宋体" w:cs="宋体"/>
                <w:b/>
                <w:bCs/>
                <w:color w:val="000000"/>
                <w:sz w:val="22"/>
                <w:szCs w:val="22"/>
              </w:rPr>
            </w:pPr>
          </w:p>
        </w:tc>
      </w:tr>
      <w:tr w14:paraId="46947762">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C4B4">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21B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5C6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3E0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7ED1">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A05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409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B931">
            <w:pPr>
              <w:jc w:val="right"/>
              <w:rPr>
                <w:rFonts w:ascii="宋体" w:hAnsi="宋体" w:cs="宋体"/>
                <w:b/>
                <w:bCs/>
                <w:color w:val="000000"/>
                <w:sz w:val="22"/>
                <w:szCs w:val="22"/>
              </w:rPr>
            </w:pPr>
          </w:p>
        </w:tc>
      </w:tr>
      <w:tr w14:paraId="5D6B4A1C">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B54E">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1E41">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3C4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7F2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DC6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A2E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AE7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661C">
            <w:pPr>
              <w:jc w:val="right"/>
              <w:rPr>
                <w:rFonts w:ascii="宋体" w:hAnsi="宋体" w:cs="宋体"/>
                <w:b/>
                <w:bCs/>
                <w:color w:val="000000"/>
                <w:sz w:val="22"/>
                <w:szCs w:val="22"/>
              </w:rPr>
            </w:pPr>
          </w:p>
        </w:tc>
      </w:tr>
      <w:tr w14:paraId="763DFB6B">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D9A0">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8B96">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2583">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03A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B79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078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3D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30FF">
            <w:pPr>
              <w:jc w:val="right"/>
              <w:rPr>
                <w:rFonts w:ascii="宋体" w:hAnsi="宋体" w:cs="宋体"/>
                <w:b/>
                <w:bCs/>
                <w:color w:val="000000"/>
                <w:sz w:val="22"/>
                <w:szCs w:val="22"/>
              </w:rPr>
            </w:pPr>
          </w:p>
        </w:tc>
      </w:tr>
      <w:tr w14:paraId="63F2369E">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6EA2">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D7E2">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4AB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BDC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1DF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515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903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FBBA">
            <w:pPr>
              <w:jc w:val="right"/>
              <w:rPr>
                <w:rFonts w:ascii="宋体" w:hAnsi="宋体" w:cs="宋体"/>
                <w:b/>
                <w:bCs/>
                <w:color w:val="000000"/>
                <w:sz w:val="22"/>
                <w:szCs w:val="22"/>
              </w:rPr>
            </w:pPr>
          </w:p>
        </w:tc>
      </w:tr>
      <w:tr w14:paraId="2EC0B157">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3329">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C825">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F5F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E6F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A3B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CDF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625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D11D">
            <w:pPr>
              <w:jc w:val="right"/>
              <w:rPr>
                <w:rFonts w:ascii="宋体" w:hAnsi="宋体" w:cs="宋体"/>
                <w:b/>
                <w:bCs/>
                <w:color w:val="000000"/>
                <w:sz w:val="22"/>
                <w:szCs w:val="22"/>
              </w:rPr>
            </w:pPr>
          </w:p>
        </w:tc>
      </w:tr>
      <w:tr w14:paraId="44A36151">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2C94">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7C5D">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B4B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C3B9">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BAF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B84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DD9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979D">
            <w:pPr>
              <w:jc w:val="right"/>
              <w:rPr>
                <w:rFonts w:ascii="宋体" w:hAnsi="宋体" w:cs="宋体"/>
                <w:b/>
                <w:bCs/>
                <w:color w:val="000000"/>
                <w:sz w:val="22"/>
                <w:szCs w:val="22"/>
              </w:rPr>
            </w:pPr>
          </w:p>
        </w:tc>
      </w:tr>
      <w:tr w14:paraId="3AB66816">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6B27">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D87C">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9FCD">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8D7A">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899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3CF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F38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144F">
            <w:pPr>
              <w:jc w:val="right"/>
              <w:rPr>
                <w:rFonts w:ascii="宋体" w:hAnsi="宋体" w:cs="宋体"/>
                <w:b/>
                <w:bCs/>
                <w:color w:val="000000"/>
                <w:sz w:val="22"/>
                <w:szCs w:val="22"/>
              </w:rPr>
            </w:pPr>
          </w:p>
        </w:tc>
      </w:tr>
      <w:tr w14:paraId="1C1B691C">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C24E">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75EF">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6AA4">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A2D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235">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FCF8">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11A6">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81C2">
            <w:pPr>
              <w:jc w:val="right"/>
              <w:rPr>
                <w:rFonts w:ascii="宋体" w:hAnsi="宋体" w:cs="宋体"/>
                <w:b/>
                <w:bCs/>
                <w:color w:val="000000"/>
                <w:sz w:val="22"/>
                <w:szCs w:val="22"/>
              </w:rPr>
            </w:pPr>
          </w:p>
        </w:tc>
      </w:tr>
      <w:tr w14:paraId="39BF443F">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EA12">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976B">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BBE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A1AB">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C6CE">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2AC2">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7D9F">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3830">
            <w:pPr>
              <w:jc w:val="right"/>
              <w:rPr>
                <w:rFonts w:ascii="宋体" w:hAnsi="宋体" w:cs="宋体"/>
                <w:b/>
                <w:bCs/>
                <w:color w:val="000000"/>
                <w:sz w:val="22"/>
                <w:szCs w:val="22"/>
              </w:rPr>
            </w:pPr>
          </w:p>
        </w:tc>
      </w:tr>
    </w:tbl>
    <w:p w14:paraId="40592F20">
      <w:pPr>
        <w:rPr>
          <w:rFonts w:hint="eastAsia" w:ascii="方正黑体简体" w:hAnsi="方正黑体简体" w:cs="方正黑体简体" w:eastAsiaTheme="minorEastAsia"/>
          <w:color w:val="000000"/>
          <w:kern w:val="0"/>
          <w:sz w:val="24"/>
          <w:lang w:bidi="ar"/>
        </w:rPr>
      </w:pPr>
      <w:r>
        <w:rPr>
          <w:rFonts w:ascii="方正黑体简体" w:hAnsi="方正黑体简体" w:eastAsia="方正黑体简体" w:cs="方正黑体简体"/>
          <w:color w:val="000000"/>
          <w:kern w:val="0"/>
          <w:sz w:val="24"/>
          <w:lang w:bidi="ar"/>
        </w:rPr>
        <w:t>备注：本表无数据</w:t>
      </w:r>
    </w:p>
    <w:p w14:paraId="1BE3169A">
      <w:pPr>
        <w:rPr>
          <w:rFonts w:hint="eastAsia" w:ascii="方正黑体简体" w:hAnsi="方正黑体简体" w:cs="方正黑体简体" w:eastAsiaTheme="minorEastAsia"/>
          <w:color w:val="000000"/>
          <w:kern w:val="0"/>
          <w:sz w:val="24"/>
          <w:lang w:bidi="ar"/>
        </w:rPr>
      </w:pPr>
    </w:p>
    <w:tbl>
      <w:tblPr>
        <w:tblStyle w:val="11"/>
        <w:tblW w:w="14474" w:type="dxa"/>
        <w:tblInd w:w="93" w:type="dxa"/>
        <w:tblLayout w:type="autofit"/>
        <w:tblCellMar>
          <w:top w:w="0" w:type="dxa"/>
          <w:left w:w="108" w:type="dxa"/>
          <w:bottom w:w="0" w:type="dxa"/>
          <w:right w:w="108" w:type="dxa"/>
        </w:tblCellMar>
      </w:tblPr>
      <w:tblGrid>
        <w:gridCol w:w="716"/>
        <w:gridCol w:w="364"/>
        <w:gridCol w:w="352"/>
        <w:gridCol w:w="512"/>
        <w:gridCol w:w="204"/>
        <w:gridCol w:w="112"/>
        <w:gridCol w:w="162"/>
        <w:gridCol w:w="494"/>
        <w:gridCol w:w="344"/>
        <w:gridCol w:w="329"/>
        <w:gridCol w:w="434"/>
        <w:gridCol w:w="670"/>
        <w:gridCol w:w="694"/>
        <w:gridCol w:w="582"/>
        <w:gridCol w:w="1276"/>
        <w:gridCol w:w="32"/>
        <w:gridCol w:w="743"/>
        <w:gridCol w:w="364"/>
        <w:gridCol w:w="987"/>
        <w:gridCol w:w="147"/>
        <w:gridCol w:w="406"/>
        <w:gridCol w:w="661"/>
        <w:gridCol w:w="62"/>
        <w:gridCol w:w="978"/>
        <w:gridCol w:w="156"/>
        <w:gridCol w:w="47"/>
        <w:gridCol w:w="823"/>
        <w:gridCol w:w="264"/>
        <w:gridCol w:w="708"/>
        <w:gridCol w:w="81"/>
        <w:gridCol w:w="28"/>
        <w:gridCol w:w="742"/>
      </w:tblGrid>
      <w:tr w14:paraId="6C3A0319">
        <w:tblPrEx>
          <w:tblCellMar>
            <w:top w:w="0" w:type="dxa"/>
            <w:left w:w="108" w:type="dxa"/>
            <w:bottom w:w="0" w:type="dxa"/>
            <w:right w:w="108" w:type="dxa"/>
          </w:tblCellMar>
        </w:tblPrEx>
        <w:trPr>
          <w:gridAfter w:val="1"/>
          <w:wAfter w:w="742" w:type="dxa"/>
          <w:trHeight w:val="500" w:hRule="atLeast"/>
        </w:trPr>
        <w:tc>
          <w:tcPr>
            <w:tcW w:w="1432"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13A6B059">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lang w:bidi="ar"/>
              </w:rPr>
              <w:t>附表12</w:t>
            </w:r>
          </w:p>
        </w:tc>
        <w:tc>
          <w:tcPr>
            <w:tcW w:w="71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064B7AF">
            <w:pPr>
              <w:rPr>
                <w:rFonts w:ascii="方正黑体简体" w:hAnsi="方正黑体简体" w:eastAsia="方正黑体简体" w:cs="方正黑体简体"/>
                <w:color w:val="000000"/>
                <w:sz w:val="24"/>
              </w:rPr>
            </w:pPr>
          </w:p>
        </w:tc>
        <w:tc>
          <w:tcPr>
            <w:tcW w:w="1441" w:type="dxa"/>
            <w:gridSpan w:val="5"/>
            <w:tcBorders>
              <w:top w:val="nil"/>
              <w:left w:val="nil"/>
              <w:bottom w:val="nil"/>
              <w:right w:val="nil"/>
            </w:tcBorders>
            <w:shd w:val="clear" w:color="auto" w:fill="auto"/>
            <w:vAlign w:val="center"/>
          </w:tcPr>
          <w:p w14:paraId="4C8B4FA8">
            <w:pPr>
              <w:rPr>
                <w:rFonts w:ascii="黑体" w:hAnsi="黑体" w:eastAsia="黑体" w:cs="黑体"/>
                <w:color w:val="000000"/>
                <w:sz w:val="18"/>
                <w:szCs w:val="18"/>
              </w:rPr>
            </w:pPr>
          </w:p>
        </w:tc>
        <w:tc>
          <w:tcPr>
            <w:tcW w:w="4431" w:type="dxa"/>
            <w:gridSpan w:val="7"/>
            <w:tcBorders>
              <w:top w:val="nil"/>
              <w:left w:val="nil"/>
              <w:bottom w:val="nil"/>
              <w:right w:val="nil"/>
            </w:tcBorders>
            <w:shd w:val="clear" w:color="auto" w:fill="auto"/>
            <w:vAlign w:val="center"/>
          </w:tcPr>
          <w:p w14:paraId="2DFA038C">
            <w:pPr>
              <w:rPr>
                <w:rFonts w:ascii="黑体" w:hAnsi="黑体" w:eastAsia="黑体" w:cs="黑体"/>
                <w:color w:val="000000"/>
                <w:sz w:val="18"/>
                <w:szCs w:val="18"/>
              </w:rPr>
            </w:pPr>
          </w:p>
        </w:tc>
        <w:tc>
          <w:tcPr>
            <w:tcW w:w="1904"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14:paraId="1CA3D7F8">
            <w:pPr>
              <w:rPr>
                <w:rFonts w:ascii="宋体" w:hAnsi="宋体" w:cs="宋体"/>
                <w:color w:val="000000"/>
                <w:sz w:val="18"/>
                <w:szCs w:val="18"/>
              </w:rPr>
            </w:pPr>
          </w:p>
        </w:tc>
        <w:tc>
          <w:tcPr>
            <w:tcW w:w="1904"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14:paraId="20508B52">
            <w:pPr>
              <w:rPr>
                <w:rFonts w:ascii="宋体" w:hAnsi="宋体" w:cs="宋体"/>
                <w:color w:val="000000"/>
                <w:sz w:val="18"/>
                <w:szCs w:val="18"/>
              </w:rPr>
            </w:pPr>
          </w:p>
        </w:tc>
        <w:tc>
          <w:tcPr>
            <w:tcW w:w="1904"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14:paraId="5C861413">
            <w:pPr>
              <w:jc w:val="right"/>
              <w:rPr>
                <w:rFonts w:ascii="宋体" w:hAnsi="宋体" w:cs="宋体"/>
                <w:color w:val="000000"/>
                <w:sz w:val="22"/>
                <w:szCs w:val="22"/>
              </w:rPr>
            </w:pPr>
          </w:p>
        </w:tc>
      </w:tr>
      <w:tr w14:paraId="0A978FB0">
        <w:tblPrEx>
          <w:tblCellMar>
            <w:top w:w="0" w:type="dxa"/>
            <w:left w:w="108" w:type="dxa"/>
            <w:bottom w:w="0" w:type="dxa"/>
            <w:right w:w="108" w:type="dxa"/>
          </w:tblCellMar>
        </w:tblPrEx>
        <w:trPr>
          <w:gridAfter w:val="1"/>
          <w:wAfter w:w="742" w:type="dxa"/>
          <w:trHeight w:val="456" w:hRule="atLeast"/>
        </w:trPr>
        <w:tc>
          <w:tcPr>
            <w:tcW w:w="13732" w:type="dxa"/>
            <w:gridSpan w:val="31"/>
            <w:tcBorders>
              <w:top w:val="single" w:color="FFFFFF" w:sz="4" w:space="0"/>
              <w:left w:val="single" w:color="FFFFFF" w:sz="4" w:space="0"/>
              <w:bottom w:val="single" w:color="FFFFFF" w:sz="4" w:space="0"/>
              <w:right w:val="single" w:color="FFFFFF" w:sz="4" w:space="0"/>
            </w:tcBorders>
            <w:shd w:val="clear" w:color="auto" w:fill="auto"/>
            <w:noWrap/>
            <w:vAlign w:val="center"/>
          </w:tcPr>
          <w:p w14:paraId="2135C52C">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国有资本经营预算支出预算表</w:t>
            </w:r>
          </w:p>
        </w:tc>
      </w:tr>
      <w:tr w14:paraId="4AEE1044">
        <w:tblPrEx>
          <w:tblCellMar>
            <w:top w:w="0" w:type="dxa"/>
            <w:left w:w="108" w:type="dxa"/>
            <w:bottom w:w="0" w:type="dxa"/>
            <w:right w:w="108" w:type="dxa"/>
          </w:tblCellMar>
        </w:tblPrEx>
        <w:trPr>
          <w:gridAfter w:val="1"/>
          <w:wAfter w:w="742" w:type="dxa"/>
          <w:trHeight w:val="391" w:hRule="atLeast"/>
        </w:trPr>
        <w:tc>
          <w:tcPr>
            <w:tcW w:w="8020" w:type="dxa"/>
            <w:gridSpan w:val="17"/>
            <w:tcBorders>
              <w:top w:val="single" w:color="FFFFFF" w:sz="4" w:space="0"/>
              <w:left w:val="single" w:color="FFFFFF" w:sz="4" w:space="0"/>
              <w:bottom w:val="nil"/>
              <w:right w:val="single" w:color="FFFFFF" w:sz="4" w:space="0"/>
            </w:tcBorders>
            <w:shd w:val="clear" w:color="auto" w:fill="auto"/>
            <w:noWrap/>
            <w:vAlign w:val="center"/>
          </w:tcPr>
          <w:p w14:paraId="44AEBA2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w:t>
            </w:r>
          </w:p>
        </w:tc>
        <w:tc>
          <w:tcPr>
            <w:tcW w:w="1904" w:type="dxa"/>
            <w:gridSpan w:val="4"/>
            <w:tcBorders>
              <w:top w:val="single" w:color="FFFFFF" w:sz="4" w:space="0"/>
              <w:left w:val="single" w:color="FFFFFF" w:sz="4" w:space="0"/>
              <w:bottom w:val="nil"/>
              <w:right w:val="single" w:color="FFFFFF" w:sz="4" w:space="0"/>
            </w:tcBorders>
            <w:shd w:val="clear" w:color="auto" w:fill="auto"/>
            <w:noWrap/>
            <w:vAlign w:val="center"/>
          </w:tcPr>
          <w:p w14:paraId="21E0C5F4">
            <w:pPr>
              <w:rPr>
                <w:rFonts w:ascii="宋体" w:hAnsi="宋体" w:cs="宋体"/>
                <w:color w:val="000000"/>
                <w:sz w:val="18"/>
                <w:szCs w:val="18"/>
              </w:rPr>
            </w:pPr>
          </w:p>
        </w:tc>
        <w:tc>
          <w:tcPr>
            <w:tcW w:w="1904" w:type="dxa"/>
            <w:gridSpan w:val="5"/>
            <w:tcBorders>
              <w:top w:val="single" w:color="FFFFFF" w:sz="4" w:space="0"/>
              <w:left w:val="single" w:color="FFFFFF" w:sz="4" w:space="0"/>
              <w:bottom w:val="nil"/>
              <w:right w:val="single" w:color="FFFFFF" w:sz="4" w:space="0"/>
            </w:tcBorders>
            <w:shd w:val="clear" w:color="auto" w:fill="auto"/>
            <w:noWrap/>
            <w:vAlign w:val="center"/>
          </w:tcPr>
          <w:p w14:paraId="546D96F3">
            <w:pPr>
              <w:rPr>
                <w:rFonts w:ascii="宋体" w:hAnsi="宋体" w:cs="宋体"/>
                <w:color w:val="000000"/>
                <w:sz w:val="18"/>
                <w:szCs w:val="18"/>
              </w:rPr>
            </w:pPr>
          </w:p>
        </w:tc>
        <w:tc>
          <w:tcPr>
            <w:tcW w:w="1904" w:type="dxa"/>
            <w:gridSpan w:val="5"/>
            <w:tcBorders>
              <w:top w:val="single" w:color="FFFFFF" w:sz="4" w:space="0"/>
              <w:left w:val="single" w:color="FFFFFF" w:sz="4" w:space="0"/>
              <w:bottom w:val="nil"/>
              <w:right w:val="single" w:color="FFFFFF" w:sz="4" w:space="0"/>
            </w:tcBorders>
            <w:shd w:val="clear" w:color="auto" w:fill="auto"/>
            <w:noWrap/>
            <w:vAlign w:val="center"/>
          </w:tcPr>
          <w:p w14:paraId="7AB459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307CB393">
        <w:tblPrEx>
          <w:tblCellMar>
            <w:top w:w="0" w:type="dxa"/>
            <w:left w:w="108" w:type="dxa"/>
            <w:bottom w:w="0" w:type="dxa"/>
            <w:right w:w="108" w:type="dxa"/>
          </w:tblCellMar>
        </w:tblPrEx>
        <w:trPr>
          <w:gridAfter w:val="1"/>
          <w:wAfter w:w="742" w:type="dxa"/>
          <w:trHeight w:val="488" w:hRule="atLeast"/>
        </w:trPr>
        <w:tc>
          <w:tcPr>
            <w:tcW w:w="802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9DD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    目</w:t>
            </w:r>
          </w:p>
        </w:tc>
        <w:tc>
          <w:tcPr>
            <w:tcW w:w="571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C66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本年国有资本经营预算支出</w:t>
            </w:r>
          </w:p>
        </w:tc>
      </w:tr>
      <w:tr w14:paraId="19F024BE">
        <w:tblPrEx>
          <w:tblCellMar>
            <w:top w:w="0" w:type="dxa"/>
            <w:left w:w="108" w:type="dxa"/>
            <w:bottom w:w="0" w:type="dxa"/>
            <w:right w:w="108" w:type="dxa"/>
          </w:tblCellMar>
        </w:tblPrEx>
        <w:trPr>
          <w:gridAfter w:val="1"/>
          <w:wAfter w:w="742" w:type="dxa"/>
          <w:trHeight w:val="488" w:hRule="atLeast"/>
        </w:trPr>
        <w:tc>
          <w:tcPr>
            <w:tcW w:w="24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9A1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科目编码</w:t>
            </w:r>
          </w:p>
        </w:tc>
        <w:tc>
          <w:tcPr>
            <w:tcW w:w="11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1EF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单位代码</w:t>
            </w:r>
          </w:p>
        </w:tc>
        <w:tc>
          <w:tcPr>
            <w:tcW w:w="44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3C9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单位名称（科目）</w:t>
            </w:r>
          </w:p>
        </w:tc>
        <w:tc>
          <w:tcPr>
            <w:tcW w:w="19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575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90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D72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基本支出</w:t>
            </w:r>
          </w:p>
        </w:tc>
        <w:tc>
          <w:tcPr>
            <w:tcW w:w="190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3EF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项目支出</w:t>
            </w:r>
          </w:p>
        </w:tc>
      </w:tr>
      <w:tr w14:paraId="6E5CE1DF">
        <w:tblPrEx>
          <w:tblCellMar>
            <w:top w:w="0" w:type="dxa"/>
            <w:left w:w="108" w:type="dxa"/>
            <w:bottom w:w="0" w:type="dxa"/>
            <w:right w:w="108" w:type="dxa"/>
          </w:tblCellMar>
        </w:tblPrEx>
        <w:trPr>
          <w:gridAfter w:val="1"/>
          <w:wAfter w:w="742" w:type="dxa"/>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000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AFA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款</w:t>
            </w:r>
          </w:p>
        </w:tc>
        <w:tc>
          <w:tcPr>
            <w:tcW w:w="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2B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w:t>
            </w:r>
          </w:p>
        </w:tc>
        <w:tc>
          <w:tcPr>
            <w:tcW w:w="1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64E7">
            <w:pPr>
              <w:jc w:val="center"/>
              <w:rPr>
                <w:rFonts w:ascii="宋体" w:hAnsi="宋体" w:cs="宋体"/>
                <w:b/>
                <w:bCs/>
                <w:color w:val="000000"/>
                <w:sz w:val="22"/>
                <w:szCs w:val="22"/>
              </w:rPr>
            </w:pPr>
          </w:p>
        </w:tc>
        <w:tc>
          <w:tcPr>
            <w:tcW w:w="44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A762">
            <w:pPr>
              <w:jc w:val="center"/>
              <w:rPr>
                <w:rFonts w:ascii="宋体" w:hAnsi="宋体" w:cs="宋体"/>
                <w:b/>
                <w:bCs/>
                <w:color w:val="000000"/>
                <w:sz w:val="22"/>
                <w:szCs w:val="22"/>
              </w:rPr>
            </w:pPr>
          </w:p>
        </w:tc>
        <w:tc>
          <w:tcPr>
            <w:tcW w:w="19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D7BF">
            <w:pPr>
              <w:jc w:val="center"/>
              <w:rPr>
                <w:rFonts w:ascii="宋体" w:hAnsi="宋体" w:cs="宋体"/>
                <w:b/>
                <w:bCs/>
                <w:color w:val="000000"/>
                <w:sz w:val="22"/>
                <w:szCs w:val="22"/>
              </w:rPr>
            </w:pPr>
          </w:p>
        </w:tc>
        <w:tc>
          <w:tcPr>
            <w:tcW w:w="190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F77A">
            <w:pPr>
              <w:jc w:val="center"/>
              <w:rPr>
                <w:rFonts w:ascii="宋体" w:hAnsi="宋体" w:cs="宋体"/>
                <w:b/>
                <w:bCs/>
                <w:color w:val="000000"/>
                <w:sz w:val="22"/>
                <w:szCs w:val="22"/>
              </w:rPr>
            </w:pPr>
          </w:p>
        </w:tc>
        <w:tc>
          <w:tcPr>
            <w:tcW w:w="190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B73C">
            <w:pPr>
              <w:jc w:val="center"/>
              <w:rPr>
                <w:rFonts w:ascii="宋体" w:hAnsi="宋体" w:cs="宋体"/>
                <w:b/>
                <w:bCs/>
                <w:color w:val="000000"/>
                <w:sz w:val="22"/>
                <w:szCs w:val="22"/>
              </w:rPr>
            </w:pPr>
          </w:p>
        </w:tc>
      </w:tr>
      <w:tr w14:paraId="7BB82595">
        <w:tblPrEx>
          <w:tblCellMar>
            <w:top w:w="0" w:type="dxa"/>
            <w:left w:w="108" w:type="dxa"/>
            <w:bottom w:w="0" w:type="dxa"/>
            <w:right w:w="108" w:type="dxa"/>
          </w:tblCellMar>
        </w:tblPrEx>
        <w:trPr>
          <w:gridAfter w:val="1"/>
          <w:wAfter w:w="74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3F62">
            <w:pPr>
              <w:jc w:val="center"/>
              <w:rPr>
                <w:rFonts w:ascii="宋体" w:hAnsi="宋体" w:cs="宋体"/>
                <w:b/>
                <w:bCs/>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82B1">
            <w:pPr>
              <w:jc w:val="center"/>
              <w:rPr>
                <w:rFonts w:ascii="宋体" w:hAnsi="宋体" w:cs="宋体"/>
                <w:b/>
                <w:bCs/>
                <w:color w:val="000000"/>
                <w:sz w:val="22"/>
                <w:szCs w:val="22"/>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E79C">
            <w:pPr>
              <w:jc w:val="center"/>
              <w:rPr>
                <w:rFonts w:ascii="宋体" w:hAnsi="宋体" w:cs="宋体"/>
                <w:b/>
                <w:bCs/>
                <w:color w:val="000000"/>
                <w:sz w:val="22"/>
                <w:szCs w:val="22"/>
              </w:rPr>
            </w:pP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86CB">
            <w:pPr>
              <w:jc w:val="center"/>
              <w:rPr>
                <w:rFonts w:ascii="宋体" w:hAnsi="宋体" w:cs="宋体"/>
                <w:b/>
                <w:bCs/>
                <w:color w:val="000000"/>
                <w:sz w:val="22"/>
                <w:szCs w:val="22"/>
              </w:rPr>
            </w:pPr>
          </w:p>
        </w:tc>
        <w:tc>
          <w:tcPr>
            <w:tcW w:w="44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EC9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    计</w:t>
            </w: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F20C">
            <w:pPr>
              <w:jc w:val="right"/>
              <w:rPr>
                <w:rFonts w:ascii="宋体" w:hAnsi="宋体" w:cs="宋体"/>
                <w:b/>
                <w:bCs/>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9BCE">
            <w:pPr>
              <w:jc w:val="right"/>
              <w:rPr>
                <w:rFonts w:ascii="宋体" w:hAnsi="宋体" w:cs="宋体"/>
                <w:b/>
                <w:bCs/>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2A13">
            <w:pPr>
              <w:jc w:val="right"/>
              <w:rPr>
                <w:rFonts w:ascii="宋体" w:hAnsi="宋体" w:cs="宋体"/>
                <w:b/>
                <w:bCs/>
                <w:color w:val="000000"/>
                <w:sz w:val="22"/>
                <w:szCs w:val="22"/>
              </w:rPr>
            </w:pPr>
          </w:p>
        </w:tc>
      </w:tr>
      <w:tr w14:paraId="31C675A4">
        <w:tblPrEx>
          <w:tblCellMar>
            <w:top w:w="0" w:type="dxa"/>
            <w:left w:w="108" w:type="dxa"/>
            <w:bottom w:w="0" w:type="dxa"/>
            <w:right w:w="108" w:type="dxa"/>
          </w:tblCellMar>
        </w:tblPrEx>
        <w:trPr>
          <w:gridAfter w:val="1"/>
          <w:wAfter w:w="74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F8FC">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FCBD">
            <w:pPr>
              <w:jc w:val="left"/>
              <w:rPr>
                <w:rFonts w:ascii="宋体" w:hAnsi="宋体" w:cs="宋体"/>
                <w:color w:val="000000"/>
                <w:sz w:val="22"/>
                <w:szCs w:val="22"/>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9795">
            <w:pPr>
              <w:jc w:val="left"/>
              <w:rPr>
                <w:rFonts w:ascii="宋体" w:hAnsi="宋体" w:cs="宋体"/>
                <w:color w:val="000000"/>
                <w:sz w:val="22"/>
                <w:szCs w:val="22"/>
              </w:rPr>
            </w:pP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B223">
            <w:pPr>
              <w:jc w:val="left"/>
              <w:rPr>
                <w:rFonts w:ascii="宋体" w:hAnsi="宋体" w:cs="宋体"/>
                <w:color w:val="000000"/>
                <w:sz w:val="22"/>
                <w:szCs w:val="22"/>
              </w:rPr>
            </w:pPr>
          </w:p>
        </w:tc>
        <w:tc>
          <w:tcPr>
            <w:tcW w:w="44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CC40">
            <w:pPr>
              <w:jc w:val="left"/>
              <w:rPr>
                <w:rFonts w:ascii="宋体" w:hAnsi="宋体" w:cs="宋体"/>
                <w:color w:val="000000"/>
                <w:sz w:val="22"/>
                <w:szCs w:val="22"/>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47CA">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F2BF">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16D5">
            <w:pPr>
              <w:jc w:val="right"/>
              <w:rPr>
                <w:rFonts w:ascii="宋体" w:hAnsi="宋体" w:cs="宋体"/>
                <w:color w:val="000000"/>
                <w:sz w:val="22"/>
                <w:szCs w:val="22"/>
              </w:rPr>
            </w:pPr>
          </w:p>
        </w:tc>
      </w:tr>
      <w:tr w14:paraId="75F887C2">
        <w:tblPrEx>
          <w:tblCellMar>
            <w:top w:w="0" w:type="dxa"/>
            <w:left w:w="108" w:type="dxa"/>
            <w:bottom w:w="0" w:type="dxa"/>
            <w:right w:w="108" w:type="dxa"/>
          </w:tblCellMar>
        </w:tblPrEx>
        <w:trPr>
          <w:gridAfter w:val="1"/>
          <w:wAfter w:w="74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6FE5">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E5B">
            <w:pPr>
              <w:jc w:val="left"/>
              <w:rPr>
                <w:rFonts w:ascii="宋体" w:hAnsi="宋体" w:cs="宋体"/>
                <w:color w:val="000000"/>
                <w:sz w:val="22"/>
                <w:szCs w:val="22"/>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13DC">
            <w:pPr>
              <w:jc w:val="left"/>
              <w:rPr>
                <w:rFonts w:ascii="宋体" w:hAnsi="宋体" w:cs="宋体"/>
                <w:color w:val="000000"/>
                <w:sz w:val="22"/>
                <w:szCs w:val="22"/>
              </w:rPr>
            </w:pP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4B24">
            <w:pPr>
              <w:jc w:val="left"/>
              <w:rPr>
                <w:rFonts w:ascii="宋体" w:hAnsi="宋体" w:cs="宋体"/>
                <w:color w:val="000000"/>
                <w:sz w:val="22"/>
                <w:szCs w:val="22"/>
              </w:rPr>
            </w:pPr>
          </w:p>
        </w:tc>
        <w:tc>
          <w:tcPr>
            <w:tcW w:w="44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DF47">
            <w:pPr>
              <w:jc w:val="left"/>
              <w:rPr>
                <w:rFonts w:ascii="宋体" w:hAnsi="宋体" w:cs="宋体"/>
                <w:color w:val="000000"/>
                <w:sz w:val="22"/>
                <w:szCs w:val="22"/>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9E29">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B6E5">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C8DB">
            <w:pPr>
              <w:jc w:val="right"/>
              <w:rPr>
                <w:rFonts w:ascii="宋体" w:hAnsi="宋体" w:cs="宋体"/>
                <w:color w:val="000000"/>
                <w:sz w:val="22"/>
                <w:szCs w:val="22"/>
              </w:rPr>
            </w:pPr>
          </w:p>
        </w:tc>
      </w:tr>
      <w:tr w14:paraId="43019F1D">
        <w:tblPrEx>
          <w:tblCellMar>
            <w:top w:w="0" w:type="dxa"/>
            <w:left w:w="108" w:type="dxa"/>
            <w:bottom w:w="0" w:type="dxa"/>
            <w:right w:w="108" w:type="dxa"/>
          </w:tblCellMar>
        </w:tblPrEx>
        <w:trPr>
          <w:gridAfter w:val="1"/>
          <w:wAfter w:w="74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EB23">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906F">
            <w:pPr>
              <w:jc w:val="left"/>
              <w:rPr>
                <w:rFonts w:ascii="宋体" w:hAnsi="宋体" w:cs="宋体"/>
                <w:color w:val="000000"/>
                <w:sz w:val="22"/>
                <w:szCs w:val="22"/>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20D9">
            <w:pPr>
              <w:jc w:val="left"/>
              <w:rPr>
                <w:rFonts w:ascii="宋体" w:hAnsi="宋体" w:cs="宋体"/>
                <w:color w:val="000000"/>
                <w:sz w:val="22"/>
                <w:szCs w:val="22"/>
              </w:rPr>
            </w:pP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4BCD">
            <w:pPr>
              <w:jc w:val="left"/>
              <w:rPr>
                <w:rFonts w:ascii="宋体" w:hAnsi="宋体" w:cs="宋体"/>
                <w:color w:val="000000"/>
                <w:sz w:val="22"/>
                <w:szCs w:val="22"/>
              </w:rPr>
            </w:pPr>
          </w:p>
        </w:tc>
        <w:tc>
          <w:tcPr>
            <w:tcW w:w="44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588D">
            <w:pPr>
              <w:jc w:val="left"/>
              <w:rPr>
                <w:rFonts w:ascii="宋体" w:hAnsi="宋体" w:cs="宋体"/>
                <w:color w:val="000000"/>
                <w:sz w:val="22"/>
                <w:szCs w:val="22"/>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2DE1">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07D8">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25FB">
            <w:pPr>
              <w:jc w:val="right"/>
              <w:rPr>
                <w:rFonts w:ascii="宋体" w:hAnsi="宋体" w:cs="宋体"/>
                <w:color w:val="000000"/>
                <w:sz w:val="22"/>
                <w:szCs w:val="22"/>
              </w:rPr>
            </w:pPr>
          </w:p>
        </w:tc>
      </w:tr>
      <w:tr w14:paraId="28B79EA2">
        <w:tblPrEx>
          <w:tblCellMar>
            <w:top w:w="0" w:type="dxa"/>
            <w:left w:w="108" w:type="dxa"/>
            <w:bottom w:w="0" w:type="dxa"/>
            <w:right w:w="108" w:type="dxa"/>
          </w:tblCellMar>
        </w:tblPrEx>
        <w:trPr>
          <w:gridAfter w:val="1"/>
          <w:wAfter w:w="74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2A86">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50D9">
            <w:pPr>
              <w:jc w:val="left"/>
              <w:rPr>
                <w:rFonts w:ascii="宋体" w:hAnsi="宋体" w:cs="宋体"/>
                <w:color w:val="000000"/>
                <w:sz w:val="22"/>
                <w:szCs w:val="22"/>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75AA">
            <w:pPr>
              <w:jc w:val="left"/>
              <w:rPr>
                <w:rFonts w:ascii="宋体" w:hAnsi="宋体" w:cs="宋体"/>
                <w:color w:val="000000"/>
                <w:sz w:val="22"/>
                <w:szCs w:val="22"/>
              </w:rPr>
            </w:pP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2107">
            <w:pPr>
              <w:jc w:val="left"/>
              <w:rPr>
                <w:rFonts w:ascii="宋体" w:hAnsi="宋体" w:cs="宋体"/>
                <w:color w:val="000000"/>
                <w:sz w:val="22"/>
                <w:szCs w:val="22"/>
              </w:rPr>
            </w:pPr>
          </w:p>
        </w:tc>
        <w:tc>
          <w:tcPr>
            <w:tcW w:w="44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49F7">
            <w:pPr>
              <w:jc w:val="left"/>
              <w:rPr>
                <w:rFonts w:ascii="宋体" w:hAnsi="宋体" w:cs="宋体"/>
                <w:color w:val="000000"/>
                <w:sz w:val="22"/>
                <w:szCs w:val="22"/>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85F0">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CFD1">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600F">
            <w:pPr>
              <w:jc w:val="right"/>
              <w:rPr>
                <w:rFonts w:ascii="宋体" w:hAnsi="宋体" w:cs="宋体"/>
                <w:color w:val="000000"/>
                <w:sz w:val="22"/>
                <w:szCs w:val="22"/>
              </w:rPr>
            </w:pPr>
          </w:p>
        </w:tc>
      </w:tr>
      <w:tr w14:paraId="7A48CC32">
        <w:tblPrEx>
          <w:tblCellMar>
            <w:top w:w="0" w:type="dxa"/>
            <w:left w:w="108" w:type="dxa"/>
            <w:bottom w:w="0" w:type="dxa"/>
            <w:right w:w="108" w:type="dxa"/>
          </w:tblCellMar>
        </w:tblPrEx>
        <w:trPr>
          <w:gridAfter w:val="1"/>
          <w:wAfter w:w="74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E0A4">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DDAB">
            <w:pPr>
              <w:jc w:val="left"/>
              <w:rPr>
                <w:rFonts w:ascii="宋体" w:hAnsi="宋体" w:cs="宋体"/>
                <w:color w:val="000000"/>
                <w:sz w:val="22"/>
                <w:szCs w:val="22"/>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E348">
            <w:pPr>
              <w:jc w:val="left"/>
              <w:rPr>
                <w:rFonts w:ascii="宋体" w:hAnsi="宋体" w:cs="宋体"/>
                <w:color w:val="000000"/>
                <w:sz w:val="22"/>
                <w:szCs w:val="22"/>
              </w:rPr>
            </w:pP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82C">
            <w:pPr>
              <w:jc w:val="left"/>
              <w:rPr>
                <w:rFonts w:ascii="宋体" w:hAnsi="宋体" w:cs="宋体"/>
                <w:color w:val="000000"/>
                <w:sz w:val="22"/>
                <w:szCs w:val="22"/>
              </w:rPr>
            </w:pPr>
          </w:p>
        </w:tc>
        <w:tc>
          <w:tcPr>
            <w:tcW w:w="44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2E8F">
            <w:pPr>
              <w:jc w:val="left"/>
              <w:rPr>
                <w:rFonts w:ascii="宋体" w:hAnsi="宋体" w:cs="宋体"/>
                <w:color w:val="000000"/>
                <w:sz w:val="22"/>
                <w:szCs w:val="22"/>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146B">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44E4">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8337">
            <w:pPr>
              <w:jc w:val="right"/>
              <w:rPr>
                <w:rFonts w:ascii="宋体" w:hAnsi="宋体" w:cs="宋体"/>
                <w:color w:val="000000"/>
                <w:sz w:val="22"/>
                <w:szCs w:val="22"/>
              </w:rPr>
            </w:pPr>
          </w:p>
        </w:tc>
      </w:tr>
      <w:tr w14:paraId="3A2FCFDB">
        <w:tblPrEx>
          <w:tblCellMar>
            <w:top w:w="0" w:type="dxa"/>
            <w:left w:w="108" w:type="dxa"/>
            <w:bottom w:w="0" w:type="dxa"/>
            <w:right w:w="108" w:type="dxa"/>
          </w:tblCellMar>
        </w:tblPrEx>
        <w:trPr>
          <w:gridAfter w:val="2"/>
          <w:wAfter w:w="770" w:type="dxa"/>
          <w:trHeight w:val="500" w:hRule="atLeast"/>
        </w:trPr>
        <w:tc>
          <w:tcPr>
            <w:tcW w:w="1944" w:type="dxa"/>
            <w:gridSpan w:val="4"/>
            <w:tcBorders>
              <w:top w:val="single" w:color="FFFFFF" w:sz="4" w:space="0"/>
              <w:left w:val="single" w:color="FFFFFF" w:sz="4" w:space="0"/>
              <w:bottom w:val="single" w:color="FFFFFF" w:sz="4" w:space="0"/>
              <w:right w:val="nil"/>
            </w:tcBorders>
            <w:shd w:val="clear" w:color="auto" w:fill="auto"/>
            <w:noWrap/>
            <w:vAlign w:val="center"/>
          </w:tcPr>
          <w:p w14:paraId="1465CD4F">
            <w:pPr>
              <w:jc w:val="left"/>
              <w:rPr>
                <w:rFonts w:hint="eastAsia" w:ascii="方正黑体简体" w:hAnsi="方正黑体简体" w:cs="方正黑体简体" w:eastAsiaTheme="minorEastAsia"/>
                <w:color w:val="000000"/>
                <w:kern w:val="0"/>
                <w:sz w:val="24"/>
                <w:lang w:bidi="ar"/>
              </w:rPr>
            </w:pPr>
            <w:r>
              <w:rPr>
                <w:rFonts w:hint="eastAsia" w:ascii="方正黑体简体" w:hAnsi="方正黑体简体" w:cs="方正黑体简体" w:eastAsiaTheme="minorEastAsia"/>
                <w:color w:val="000000"/>
                <w:kern w:val="0"/>
                <w:sz w:val="24"/>
                <w:lang w:bidi="ar"/>
              </w:rPr>
              <w:t>备注：本表无数据</w:t>
            </w:r>
          </w:p>
          <w:p w14:paraId="5269D24B">
            <w:pPr>
              <w:jc w:val="left"/>
              <w:rPr>
                <w:rFonts w:hint="eastAsia" w:ascii="方正黑体简体" w:hAnsi="方正黑体简体" w:cs="方正黑体简体" w:eastAsiaTheme="minorEastAsia"/>
                <w:color w:val="000000"/>
                <w:kern w:val="0"/>
                <w:sz w:val="24"/>
                <w:lang w:bidi="ar"/>
              </w:rPr>
            </w:pPr>
          </w:p>
          <w:p w14:paraId="7748FE4C">
            <w:pPr>
              <w:jc w:val="left"/>
              <w:rPr>
                <w:rFonts w:hint="eastAsia" w:ascii="方正黑体简体" w:hAnsi="方正黑体简体" w:cs="方正黑体简体" w:eastAsiaTheme="minorEastAsia"/>
                <w:color w:val="000000"/>
                <w:kern w:val="0"/>
                <w:sz w:val="24"/>
                <w:lang w:bidi="ar"/>
              </w:rPr>
            </w:pPr>
          </w:p>
          <w:p w14:paraId="40123F2D">
            <w:pPr>
              <w:jc w:val="left"/>
              <w:rPr>
                <w:rFonts w:hint="eastAsia" w:ascii="宋体" w:hAnsi="宋体" w:cs="宋体" w:eastAsiaTheme="minorEastAsia"/>
                <w:color w:val="000000"/>
                <w:sz w:val="22"/>
                <w:szCs w:val="22"/>
              </w:rPr>
            </w:pPr>
          </w:p>
        </w:tc>
        <w:tc>
          <w:tcPr>
            <w:tcW w:w="972" w:type="dxa"/>
            <w:gridSpan w:val="4"/>
            <w:tcBorders>
              <w:top w:val="nil"/>
              <w:left w:val="nil"/>
              <w:bottom w:val="nil"/>
              <w:right w:val="nil"/>
            </w:tcBorders>
            <w:shd w:val="clear" w:color="auto" w:fill="auto"/>
            <w:noWrap/>
            <w:vAlign w:val="center"/>
          </w:tcPr>
          <w:p w14:paraId="79B2CA98">
            <w:pPr>
              <w:rPr>
                <w:rFonts w:ascii="宋体" w:hAnsi="宋体" w:cs="宋体"/>
                <w:color w:val="000000"/>
                <w:sz w:val="22"/>
                <w:szCs w:val="22"/>
              </w:rPr>
            </w:pPr>
          </w:p>
        </w:tc>
        <w:tc>
          <w:tcPr>
            <w:tcW w:w="1107" w:type="dxa"/>
            <w:gridSpan w:val="3"/>
            <w:tcBorders>
              <w:top w:val="nil"/>
              <w:left w:val="nil"/>
              <w:bottom w:val="nil"/>
              <w:right w:val="nil"/>
            </w:tcBorders>
            <w:shd w:val="clear" w:color="auto" w:fill="auto"/>
            <w:noWrap/>
            <w:vAlign w:val="center"/>
          </w:tcPr>
          <w:p w14:paraId="29482900">
            <w:pPr>
              <w:rPr>
                <w:rFonts w:ascii="宋体" w:hAnsi="宋体" w:cs="宋体"/>
                <w:color w:val="000000"/>
                <w:sz w:val="22"/>
                <w:szCs w:val="22"/>
              </w:rPr>
            </w:pPr>
          </w:p>
        </w:tc>
        <w:tc>
          <w:tcPr>
            <w:tcW w:w="1364" w:type="dxa"/>
            <w:gridSpan w:val="2"/>
            <w:tcBorders>
              <w:top w:val="nil"/>
              <w:left w:val="nil"/>
              <w:bottom w:val="nil"/>
              <w:right w:val="nil"/>
            </w:tcBorders>
            <w:shd w:val="clear" w:color="auto" w:fill="auto"/>
            <w:noWrap/>
            <w:vAlign w:val="center"/>
          </w:tcPr>
          <w:p w14:paraId="599C1BC9">
            <w:pPr>
              <w:rPr>
                <w:rFonts w:ascii="宋体" w:hAnsi="宋体" w:cs="宋体"/>
                <w:color w:val="000000"/>
                <w:sz w:val="22"/>
                <w:szCs w:val="22"/>
              </w:rPr>
            </w:pPr>
          </w:p>
        </w:tc>
        <w:tc>
          <w:tcPr>
            <w:tcW w:w="1890" w:type="dxa"/>
            <w:gridSpan w:val="3"/>
            <w:tcBorders>
              <w:top w:val="nil"/>
              <w:left w:val="nil"/>
              <w:bottom w:val="nil"/>
              <w:right w:val="nil"/>
            </w:tcBorders>
            <w:shd w:val="clear" w:color="auto" w:fill="auto"/>
            <w:noWrap/>
            <w:vAlign w:val="center"/>
          </w:tcPr>
          <w:p w14:paraId="35BC7BBF">
            <w:pPr>
              <w:rPr>
                <w:rFonts w:ascii="宋体" w:hAnsi="宋体" w:cs="宋体"/>
                <w:color w:val="000000"/>
                <w:sz w:val="22"/>
                <w:szCs w:val="22"/>
              </w:rPr>
            </w:pPr>
          </w:p>
        </w:tc>
        <w:tc>
          <w:tcPr>
            <w:tcW w:w="1107" w:type="dxa"/>
            <w:gridSpan w:val="2"/>
            <w:tcBorders>
              <w:top w:val="nil"/>
              <w:left w:val="nil"/>
              <w:bottom w:val="nil"/>
              <w:right w:val="nil"/>
            </w:tcBorders>
            <w:shd w:val="clear" w:color="auto" w:fill="auto"/>
            <w:noWrap/>
            <w:vAlign w:val="center"/>
          </w:tcPr>
          <w:p w14:paraId="11CA572D">
            <w:pPr>
              <w:rPr>
                <w:rFonts w:ascii="宋体" w:hAnsi="宋体" w:cs="宋体"/>
                <w:color w:val="000000"/>
                <w:sz w:val="22"/>
                <w:szCs w:val="22"/>
              </w:rPr>
            </w:pPr>
          </w:p>
        </w:tc>
        <w:tc>
          <w:tcPr>
            <w:tcW w:w="1134" w:type="dxa"/>
            <w:gridSpan w:val="2"/>
            <w:tcBorders>
              <w:top w:val="nil"/>
              <w:left w:val="nil"/>
              <w:bottom w:val="nil"/>
              <w:right w:val="nil"/>
            </w:tcBorders>
            <w:shd w:val="clear" w:color="auto" w:fill="auto"/>
            <w:noWrap/>
            <w:vAlign w:val="center"/>
          </w:tcPr>
          <w:p w14:paraId="109238B9">
            <w:pPr>
              <w:rPr>
                <w:rFonts w:ascii="宋体" w:hAnsi="宋体" w:cs="宋体"/>
                <w:color w:val="000000"/>
                <w:sz w:val="22"/>
                <w:szCs w:val="22"/>
              </w:rPr>
            </w:pPr>
          </w:p>
        </w:tc>
        <w:tc>
          <w:tcPr>
            <w:tcW w:w="1067" w:type="dxa"/>
            <w:gridSpan w:val="2"/>
            <w:tcBorders>
              <w:top w:val="nil"/>
              <w:left w:val="nil"/>
              <w:bottom w:val="nil"/>
              <w:right w:val="nil"/>
            </w:tcBorders>
            <w:shd w:val="clear" w:color="auto" w:fill="auto"/>
            <w:noWrap/>
            <w:vAlign w:val="center"/>
          </w:tcPr>
          <w:p w14:paraId="77270517">
            <w:pPr>
              <w:rPr>
                <w:rFonts w:ascii="宋体" w:hAnsi="宋体" w:cs="宋体"/>
                <w:color w:val="000000"/>
                <w:sz w:val="22"/>
                <w:szCs w:val="22"/>
              </w:rPr>
            </w:pPr>
          </w:p>
        </w:tc>
        <w:tc>
          <w:tcPr>
            <w:tcW w:w="1040" w:type="dxa"/>
            <w:gridSpan w:val="2"/>
            <w:tcBorders>
              <w:top w:val="nil"/>
              <w:left w:val="nil"/>
              <w:bottom w:val="nil"/>
              <w:right w:val="nil"/>
            </w:tcBorders>
            <w:shd w:val="clear" w:color="auto" w:fill="auto"/>
            <w:noWrap/>
            <w:vAlign w:val="center"/>
          </w:tcPr>
          <w:p w14:paraId="5FF0D203">
            <w:pPr>
              <w:rPr>
                <w:rFonts w:ascii="宋体" w:hAnsi="宋体" w:cs="宋体"/>
                <w:color w:val="000000"/>
                <w:sz w:val="22"/>
                <w:szCs w:val="22"/>
              </w:rPr>
            </w:pPr>
          </w:p>
        </w:tc>
        <w:tc>
          <w:tcPr>
            <w:tcW w:w="1026" w:type="dxa"/>
            <w:gridSpan w:val="3"/>
            <w:tcBorders>
              <w:top w:val="nil"/>
              <w:left w:val="nil"/>
              <w:bottom w:val="nil"/>
              <w:right w:val="nil"/>
            </w:tcBorders>
            <w:shd w:val="clear" w:color="auto" w:fill="auto"/>
            <w:noWrap/>
            <w:vAlign w:val="center"/>
          </w:tcPr>
          <w:p w14:paraId="77254479">
            <w:pPr>
              <w:rPr>
                <w:rFonts w:ascii="宋体" w:hAnsi="宋体" w:cs="宋体"/>
                <w:color w:val="000000"/>
                <w:sz w:val="22"/>
                <w:szCs w:val="22"/>
              </w:rPr>
            </w:pPr>
          </w:p>
        </w:tc>
        <w:tc>
          <w:tcPr>
            <w:tcW w:w="1053" w:type="dxa"/>
            <w:gridSpan w:val="3"/>
            <w:tcBorders>
              <w:top w:val="nil"/>
              <w:left w:val="nil"/>
              <w:bottom w:val="nil"/>
              <w:right w:val="nil"/>
            </w:tcBorders>
            <w:shd w:val="clear" w:color="auto" w:fill="auto"/>
            <w:noWrap/>
            <w:vAlign w:val="center"/>
          </w:tcPr>
          <w:p w14:paraId="5D0891A2">
            <w:pPr>
              <w:rPr>
                <w:rFonts w:ascii="宋体" w:hAnsi="宋体" w:cs="宋体"/>
                <w:color w:val="000000"/>
                <w:sz w:val="22"/>
                <w:szCs w:val="22"/>
              </w:rPr>
            </w:pPr>
          </w:p>
        </w:tc>
      </w:tr>
      <w:tr w14:paraId="2D499F4F">
        <w:tblPrEx>
          <w:tblCellMar>
            <w:top w:w="0" w:type="dxa"/>
            <w:left w:w="108" w:type="dxa"/>
            <w:bottom w:w="0" w:type="dxa"/>
            <w:right w:w="108" w:type="dxa"/>
          </w:tblCellMar>
        </w:tblPrEx>
        <w:trPr>
          <w:trHeight w:val="600" w:hRule="atLeast"/>
        </w:trPr>
        <w:tc>
          <w:tcPr>
            <w:tcW w:w="14474" w:type="dxa"/>
            <w:gridSpan w:val="32"/>
            <w:tcBorders>
              <w:top w:val="single" w:color="FFFFFF" w:sz="4" w:space="0"/>
              <w:left w:val="single" w:color="FFFFFF" w:sz="4" w:space="0"/>
              <w:bottom w:val="single" w:color="FFFFFF" w:sz="4" w:space="0"/>
              <w:right w:val="single" w:color="FFFFFF" w:sz="4" w:space="0"/>
            </w:tcBorders>
            <w:shd w:val="clear" w:color="auto" w:fill="auto"/>
            <w:vAlign w:val="center"/>
          </w:tcPr>
          <w:p w14:paraId="20BC5A19">
            <w:pPr>
              <w:widowControl/>
              <w:suppressAutoHyphens w:val="0"/>
              <w:jc w:val="left"/>
              <w:rPr>
                <w:rFonts w:ascii="方正小标宋简体" w:hAnsi="宋体" w:eastAsia="方正小标宋简体" w:cs="宋体"/>
                <w:color w:val="000000"/>
                <w:kern w:val="0"/>
                <w:sz w:val="44"/>
                <w:szCs w:val="44"/>
              </w:rPr>
            </w:pPr>
            <w:r>
              <w:rPr>
                <w:rFonts w:hint="eastAsia" w:ascii="宋体" w:hAnsi="宋体" w:cs="宋体"/>
                <w:color w:val="000000"/>
                <w:kern w:val="0"/>
                <w:sz w:val="22"/>
                <w:szCs w:val="22"/>
              </w:rPr>
              <w:t xml:space="preserve">附表13            </w:t>
            </w:r>
          </w:p>
          <w:p w14:paraId="07BFDFD0">
            <w:pPr>
              <w:widowControl/>
              <w:suppressAutoHyphens w:val="0"/>
              <w:jc w:val="center"/>
              <w:outlineLvl w:val="0"/>
              <w:rPr>
                <w:rFonts w:ascii="方正小标宋简体" w:hAnsi="宋体" w:eastAsia="方正小标宋简体" w:cs="宋体"/>
                <w:color w:val="000000"/>
                <w:kern w:val="0"/>
                <w:sz w:val="44"/>
                <w:szCs w:val="44"/>
              </w:rPr>
            </w:pPr>
            <w:bookmarkStart w:id="6" w:name="_Toc188603944"/>
            <w:r>
              <w:rPr>
                <w:rFonts w:hint="eastAsia" w:ascii="方正小标宋简体" w:hAnsi="宋体" w:eastAsia="方正小标宋简体" w:cs="宋体"/>
                <w:color w:val="000000"/>
                <w:kern w:val="0"/>
                <w:sz w:val="44"/>
                <w:szCs w:val="44"/>
              </w:rPr>
              <w:t>部门预算项目绩效目标表（2025年度）</w:t>
            </w:r>
            <w:bookmarkEnd w:id="6"/>
          </w:p>
        </w:tc>
      </w:tr>
      <w:tr w14:paraId="2A4D1B26">
        <w:tblPrEx>
          <w:tblCellMar>
            <w:top w:w="0" w:type="dxa"/>
            <w:left w:w="108" w:type="dxa"/>
            <w:bottom w:w="0" w:type="dxa"/>
            <w:right w:w="108" w:type="dxa"/>
          </w:tblCellMar>
        </w:tblPrEx>
        <w:trPr>
          <w:trHeight w:val="522" w:hRule="atLeast"/>
        </w:trPr>
        <w:tc>
          <w:tcPr>
            <w:tcW w:w="4693" w:type="dxa"/>
            <w:gridSpan w:val="12"/>
            <w:tcBorders>
              <w:top w:val="single" w:color="FFFFFF" w:sz="4" w:space="0"/>
              <w:left w:val="single" w:color="FFFFFF" w:sz="4" w:space="0"/>
              <w:bottom w:val="nil"/>
              <w:right w:val="single" w:color="FFFFFF" w:sz="4" w:space="0"/>
            </w:tcBorders>
            <w:shd w:val="clear" w:color="auto" w:fill="auto"/>
            <w:vAlign w:val="center"/>
          </w:tcPr>
          <w:p w14:paraId="5B3EA54F">
            <w:pPr>
              <w:widowControl/>
              <w:suppressAutoHyphens w:val="0"/>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gridSpan w:val="2"/>
            <w:tcBorders>
              <w:top w:val="nil"/>
              <w:left w:val="nil"/>
              <w:bottom w:val="nil"/>
              <w:right w:val="single" w:color="FFFFFF" w:sz="4" w:space="0"/>
            </w:tcBorders>
            <w:shd w:val="clear" w:color="auto" w:fill="auto"/>
            <w:vAlign w:val="center"/>
          </w:tcPr>
          <w:p w14:paraId="21FD6C84">
            <w:pPr>
              <w:widowControl/>
              <w:suppressAutoHyphens w:val="0"/>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nil"/>
              <w:right w:val="single" w:color="FFFFFF" w:sz="4" w:space="0"/>
            </w:tcBorders>
            <w:shd w:val="clear" w:color="auto" w:fill="auto"/>
            <w:vAlign w:val="center"/>
          </w:tcPr>
          <w:p w14:paraId="5FADA00B">
            <w:pPr>
              <w:widowControl/>
              <w:suppressAutoHyphens w:val="0"/>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126" w:type="dxa"/>
            <w:gridSpan w:val="4"/>
            <w:tcBorders>
              <w:top w:val="nil"/>
              <w:left w:val="nil"/>
              <w:bottom w:val="nil"/>
              <w:right w:val="single" w:color="FFFFFF" w:sz="4" w:space="0"/>
            </w:tcBorders>
            <w:shd w:val="clear" w:color="auto" w:fill="auto"/>
            <w:vAlign w:val="center"/>
          </w:tcPr>
          <w:p w14:paraId="532CBB7C">
            <w:pPr>
              <w:widowControl/>
              <w:suppressAutoHyphens w:val="0"/>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gridSpan w:val="4"/>
            <w:tcBorders>
              <w:top w:val="nil"/>
              <w:left w:val="nil"/>
              <w:bottom w:val="nil"/>
              <w:right w:val="single" w:color="FFFFFF" w:sz="4" w:space="0"/>
            </w:tcBorders>
            <w:shd w:val="clear" w:color="auto" w:fill="auto"/>
            <w:vAlign w:val="center"/>
          </w:tcPr>
          <w:p w14:paraId="26BD353A">
            <w:pPr>
              <w:widowControl/>
              <w:suppressAutoHyphens w:val="0"/>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2"/>
            <w:tcBorders>
              <w:top w:val="nil"/>
              <w:left w:val="nil"/>
              <w:bottom w:val="nil"/>
              <w:right w:val="single" w:color="FFFFFF" w:sz="4" w:space="0"/>
            </w:tcBorders>
            <w:shd w:val="clear" w:color="auto" w:fill="auto"/>
            <w:vAlign w:val="center"/>
          </w:tcPr>
          <w:p w14:paraId="25C11297">
            <w:pPr>
              <w:widowControl/>
              <w:suppressAutoHyphens w:val="0"/>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693" w:type="dxa"/>
            <w:gridSpan w:val="7"/>
            <w:tcBorders>
              <w:top w:val="single" w:color="FFFFFF" w:sz="4" w:space="0"/>
              <w:left w:val="nil"/>
              <w:bottom w:val="nil"/>
              <w:right w:val="single" w:color="FFFFFF" w:sz="4" w:space="0"/>
            </w:tcBorders>
            <w:shd w:val="clear" w:color="auto" w:fill="auto"/>
            <w:vAlign w:val="center"/>
          </w:tcPr>
          <w:p w14:paraId="220FDF22">
            <w:pPr>
              <w:widowControl/>
              <w:suppressAutoHyphens w:val="0"/>
              <w:jc w:val="center"/>
              <w:rPr>
                <w:rFonts w:ascii="宋体" w:hAnsi="宋体" w:cs="宋体"/>
                <w:color w:val="000000"/>
                <w:kern w:val="0"/>
                <w:sz w:val="20"/>
                <w:szCs w:val="20"/>
              </w:rPr>
            </w:pPr>
            <w:r>
              <w:rPr>
                <w:rFonts w:hint="eastAsia" w:ascii="宋体" w:hAnsi="宋体" w:cs="宋体"/>
                <w:color w:val="000000"/>
                <w:kern w:val="0"/>
                <w:sz w:val="20"/>
                <w:szCs w:val="20"/>
              </w:rPr>
              <w:t>金额单位：万元</w:t>
            </w:r>
          </w:p>
        </w:tc>
      </w:tr>
      <w:tr w14:paraId="2FD6643A">
        <w:tblPrEx>
          <w:tblCellMar>
            <w:top w:w="0" w:type="dxa"/>
            <w:left w:w="108" w:type="dxa"/>
            <w:bottom w:w="0" w:type="dxa"/>
            <w:right w:w="108" w:type="dxa"/>
          </w:tblCellMar>
        </w:tblPrEx>
        <w:trPr>
          <w:trHeight w:val="619" w:hRule="atLeast"/>
        </w:trPr>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723F1A">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单位名称</w:t>
            </w:r>
          </w:p>
        </w:tc>
        <w:tc>
          <w:tcPr>
            <w:tcW w:w="1180" w:type="dxa"/>
            <w:gridSpan w:val="4"/>
            <w:tcBorders>
              <w:top w:val="single" w:color="auto" w:sz="4" w:space="0"/>
              <w:left w:val="nil"/>
              <w:bottom w:val="single" w:color="auto" w:sz="4" w:space="0"/>
              <w:right w:val="single" w:color="auto" w:sz="4" w:space="0"/>
            </w:tcBorders>
            <w:shd w:val="clear" w:color="auto" w:fill="auto"/>
            <w:vAlign w:val="center"/>
          </w:tcPr>
          <w:p w14:paraId="5CC31195">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1000" w:type="dxa"/>
            <w:gridSpan w:val="3"/>
            <w:tcBorders>
              <w:top w:val="single" w:color="auto" w:sz="4" w:space="0"/>
              <w:left w:val="nil"/>
              <w:bottom w:val="single" w:color="auto" w:sz="4" w:space="0"/>
              <w:right w:val="single" w:color="auto" w:sz="4" w:space="0"/>
            </w:tcBorders>
            <w:shd w:val="clear" w:color="auto" w:fill="auto"/>
            <w:vAlign w:val="center"/>
          </w:tcPr>
          <w:p w14:paraId="53C043E9">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预算数</w:t>
            </w:r>
          </w:p>
        </w:tc>
        <w:tc>
          <w:tcPr>
            <w:tcW w:w="1433" w:type="dxa"/>
            <w:gridSpan w:val="3"/>
            <w:tcBorders>
              <w:top w:val="single" w:color="auto" w:sz="4" w:space="0"/>
              <w:left w:val="nil"/>
              <w:bottom w:val="single" w:color="auto" w:sz="4" w:space="0"/>
              <w:right w:val="single" w:color="auto" w:sz="4" w:space="0"/>
            </w:tcBorders>
            <w:shd w:val="clear" w:color="auto" w:fill="auto"/>
            <w:vAlign w:val="center"/>
          </w:tcPr>
          <w:p w14:paraId="7F924FE7">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13910672">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1276" w:type="dxa"/>
            <w:tcBorders>
              <w:top w:val="single" w:color="auto" w:sz="4" w:space="0"/>
              <w:left w:val="nil"/>
              <w:bottom w:val="single" w:color="auto" w:sz="4" w:space="0"/>
              <w:right w:val="single" w:color="auto" w:sz="4" w:space="0"/>
            </w:tcBorders>
            <w:shd w:val="clear" w:color="auto" w:fill="auto"/>
            <w:vAlign w:val="center"/>
          </w:tcPr>
          <w:p w14:paraId="46B00507">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2126" w:type="dxa"/>
            <w:gridSpan w:val="4"/>
            <w:tcBorders>
              <w:top w:val="single" w:color="auto" w:sz="4" w:space="0"/>
              <w:left w:val="nil"/>
              <w:bottom w:val="single" w:color="auto" w:sz="4" w:space="0"/>
              <w:right w:val="single" w:color="auto" w:sz="4" w:space="0"/>
            </w:tcBorders>
            <w:shd w:val="clear" w:color="auto" w:fill="auto"/>
            <w:vAlign w:val="center"/>
          </w:tcPr>
          <w:p w14:paraId="734FAC57">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276" w:type="dxa"/>
            <w:gridSpan w:val="4"/>
            <w:tcBorders>
              <w:top w:val="single" w:color="auto" w:sz="4" w:space="0"/>
              <w:left w:val="nil"/>
              <w:bottom w:val="single" w:color="auto" w:sz="4" w:space="0"/>
              <w:right w:val="single" w:color="auto" w:sz="4" w:space="0"/>
            </w:tcBorders>
            <w:shd w:val="clear" w:color="auto" w:fill="auto"/>
            <w:vAlign w:val="center"/>
          </w:tcPr>
          <w:p w14:paraId="25A5A593">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性质</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02775938">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14:paraId="5E93E1B9">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708" w:type="dxa"/>
            <w:tcBorders>
              <w:top w:val="single" w:color="auto" w:sz="4" w:space="0"/>
              <w:left w:val="nil"/>
              <w:bottom w:val="single" w:color="auto" w:sz="4" w:space="0"/>
              <w:right w:val="single" w:color="auto" w:sz="4" w:space="0"/>
            </w:tcBorders>
            <w:shd w:val="clear" w:color="auto" w:fill="auto"/>
            <w:vAlign w:val="center"/>
          </w:tcPr>
          <w:p w14:paraId="0B3872A6">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1EA92C4F">
            <w:pPr>
              <w:widowControl/>
              <w:suppressAutoHyphens w:val="0"/>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方向性</w:t>
            </w:r>
          </w:p>
        </w:tc>
      </w:tr>
      <w:tr w14:paraId="04B67EDF">
        <w:tblPrEx>
          <w:tblCellMar>
            <w:top w:w="0" w:type="dxa"/>
            <w:left w:w="108" w:type="dxa"/>
            <w:bottom w:w="0" w:type="dxa"/>
            <w:right w:w="108" w:type="dxa"/>
          </w:tblCellMar>
        </w:tblPrEx>
        <w:trPr>
          <w:trHeight w:val="559" w:hRule="atLeast"/>
        </w:trPr>
        <w:tc>
          <w:tcPr>
            <w:tcW w:w="1080" w:type="dxa"/>
            <w:gridSpan w:val="2"/>
            <w:vMerge w:val="restart"/>
            <w:tcBorders>
              <w:top w:val="single" w:color="auto" w:sz="4" w:space="0"/>
              <w:left w:val="single" w:color="auto" w:sz="4" w:space="0"/>
              <w:right w:val="single" w:color="auto" w:sz="4" w:space="0"/>
            </w:tcBorders>
            <w:shd w:val="clear" w:color="auto" w:fill="auto"/>
            <w:vAlign w:val="center"/>
          </w:tcPr>
          <w:p w14:paraId="2E317274">
            <w:pPr>
              <w:widowControl/>
              <w:suppressAutoHyphens w:val="0"/>
              <w:jc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624001-广元市水利局</w:t>
            </w:r>
          </w:p>
        </w:tc>
        <w:tc>
          <w:tcPr>
            <w:tcW w:w="1180" w:type="dxa"/>
            <w:gridSpan w:val="4"/>
            <w:vMerge w:val="restart"/>
            <w:tcBorders>
              <w:top w:val="single" w:color="auto" w:sz="4" w:space="0"/>
              <w:left w:val="single" w:color="auto" w:sz="4" w:space="0"/>
              <w:right w:val="single" w:color="auto" w:sz="4" w:space="0"/>
            </w:tcBorders>
            <w:shd w:val="clear" w:color="auto" w:fill="auto"/>
            <w:vAlign w:val="center"/>
          </w:tcPr>
          <w:p w14:paraId="7201A88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水利项目审批及监督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经费</w:t>
            </w:r>
          </w:p>
        </w:tc>
        <w:tc>
          <w:tcPr>
            <w:tcW w:w="1000" w:type="dxa"/>
            <w:gridSpan w:val="3"/>
            <w:vMerge w:val="restart"/>
            <w:tcBorders>
              <w:top w:val="single" w:color="auto" w:sz="4" w:space="0"/>
              <w:left w:val="single" w:color="auto" w:sz="4" w:space="0"/>
              <w:right w:val="single" w:color="auto" w:sz="4" w:space="0"/>
            </w:tcBorders>
            <w:shd w:val="clear" w:color="auto" w:fill="auto"/>
            <w:vAlign w:val="center"/>
          </w:tcPr>
          <w:p w14:paraId="08235C3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67.74 </w:t>
            </w:r>
          </w:p>
        </w:tc>
        <w:tc>
          <w:tcPr>
            <w:tcW w:w="1433" w:type="dxa"/>
            <w:gridSpan w:val="3"/>
            <w:vMerge w:val="restart"/>
            <w:tcBorders>
              <w:top w:val="single" w:color="auto" w:sz="4" w:space="0"/>
              <w:left w:val="single" w:color="auto" w:sz="4" w:space="0"/>
              <w:right w:val="single" w:color="auto" w:sz="4" w:space="0"/>
            </w:tcBorders>
            <w:shd w:val="clear" w:color="auto" w:fill="auto"/>
            <w:vAlign w:val="center"/>
          </w:tcPr>
          <w:p w14:paraId="41A7E79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1.通过完成年度涉水项目审批达到水利项目合理实施、水资源合理利用。2.通过完成小水电标准化建设，促进小水电安全运行。3.通过加强项目监督，促进水利项目安全实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施。</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4CCED0B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single" w:color="auto" w:sz="4" w:space="0"/>
              <w:left w:val="nil"/>
              <w:bottom w:val="single" w:color="auto" w:sz="4" w:space="0"/>
              <w:right w:val="single" w:color="auto" w:sz="4" w:space="0"/>
            </w:tcBorders>
            <w:shd w:val="clear" w:color="auto" w:fill="auto"/>
            <w:vAlign w:val="center"/>
          </w:tcPr>
          <w:p w14:paraId="648F552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single" w:color="auto" w:sz="4" w:space="0"/>
              <w:left w:val="nil"/>
              <w:bottom w:val="single" w:color="auto" w:sz="4" w:space="0"/>
              <w:right w:val="single" w:color="auto" w:sz="4" w:space="0"/>
            </w:tcBorders>
            <w:shd w:val="clear" w:color="auto" w:fill="auto"/>
            <w:vAlign w:val="center"/>
          </w:tcPr>
          <w:p w14:paraId="38FB51F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涉水方案审批数量</w:t>
            </w:r>
          </w:p>
        </w:tc>
        <w:tc>
          <w:tcPr>
            <w:tcW w:w="1276" w:type="dxa"/>
            <w:gridSpan w:val="4"/>
            <w:tcBorders>
              <w:top w:val="single" w:color="auto" w:sz="4" w:space="0"/>
              <w:left w:val="nil"/>
              <w:bottom w:val="single" w:color="auto" w:sz="4" w:space="0"/>
              <w:right w:val="single" w:color="auto" w:sz="4" w:space="0"/>
            </w:tcBorders>
            <w:shd w:val="clear" w:color="auto" w:fill="auto"/>
            <w:vAlign w:val="center"/>
          </w:tcPr>
          <w:p w14:paraId="277D493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5DE8D75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14:paraId="6AF9523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件</w:t>
            </w:r>
          </w:p>
        </w:tc>
        <w:tc>
          <w:tcPr>
            <w:tcW w:w="708" w:type="dxa"/>
            <w:tcBorders>
              <w:top w:val="single" w:color="auto" w:sz="4" w:space="0"/>
              <w:left w:val="nil"/>
              <w:bottom w:val="single" w:color="auto" w:sz="4" w:space="0"/>
              <w:right w:val="single" w:color="auto" w:sz="4" w:space="0"/>
            </w:tcBorders>
            <w:shd w:val="clear" w:color="auto" w:fill="auto"/>
            <w:vAlign w:val="center"/>
          </w:tcPr>
          <w:p w14:paraId="458B4E1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14:paraId="649BBA8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6A5371A6">
        <w:tblPrEx>
          <w:tblCellMar>
            <w:top w:w="0" w:type="dxa"/>
            <w:left w:w="108" w:type="dxa"/>
            <w:bottom w:w="0" w:type="dxa"/>
            <w:right w:w="108" w:type="dxa"/>
          </w:tblCellMar>
        </w:tblPrEx>
        <w:trPr>
          <w:trHeight w:val="559" w:hRule="atLeast"/>
        </w:trPr>
        <w:tc>
          <w:tcPr>
            <w:tcW w:w="1080" w:type="dxa"/>
            <w:gridSpan w:val="2"/>
            <w:vMerge w:val="continue"/>
            <w:tcBorders>
              <w:left w:val="single" w:color="auto" w:sz="4" w:space="0"/>
              <w:right w:val="single" w:color="auto" w:sz="4" w:space="0"/>
            </w:tcBorders>
            <w:vAlign w:val="center"/>
          </w:tcPr>
          <w:p w14:paraId="47406D31">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330295DE">
            <w:pPr>
              <w:jc w:val="center"/>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3562132C">
            <w:pPr>
              <w:jc w:val="center"/>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73A55FB9">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AE184E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20972C4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537BB45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小水电标准化建设数量</w:t>
            </w:r>
          </w:p>
        </w:tc>
        <w:tc>
          <w:tcPr>
            <w:tcW w:w="1276" w:type="dxa"/>
            <w:gridSpan w:val="4"/>
            <w:tcBorders>
              <w:top w:val="nil"/>
              <w:left w:val="nil"/>
              <w:bottom w:val="single" w:color="auto" w:sz="4" w:space="0"/>
              <w:right w:val="single" w:color="auto" w:sz="4" w:space="0"/>
            </w:tcBorders>
            <w:shd w:val="clear" w:color="auto" w:fill="auto"/>
            <w:vAlign w:val="center"/>
          </w:tcPr>
          <w:p w14:paraId="661DD5B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33A764D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1134" w:type="dxa"/>
            <w:gridSpan w:val="3"/>
            <w:tcBorders>
              <w:top w:val="nil"/>
              <w:left w:val="nil"/>
              <w:bottom w:val="single" w:color="auto" w:sz="4" w:space="0"/>
              <w:right w:val="single" w:color="auto" w:sz="4" w:space="0"/>
            </w:tcBorders>
            <w:shd w:val="clear" w:color="auto" w:fill="auto"/>
            <w:vAlign w:val="center"/>
          </w:tcPr>
          <w:p w14:paraId="31BFB3F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座</w:t>
            </w:r>
          </w:p>
        </w:tc>
        <w:tc>
          <w:tcPr>
            <w:tcW w:w="708" w:type="dxa"/>
            <w:tcBorders>
              <w:top w:val="nil"/>
              <w:left w:val="nil"/>
              <w:bottom w:val="single" w:color="auto" w:sz="4" w:space="0"/>
              <w:right w:val="single" w:color="auto" w:sz="4" w:space="0"/>
            </w:tcBorders>
            <w:shd w:val="clear" w:color="auto" w:fill="auto"/>
            <w:vAlign w:val="center"/>
          </w:tcPr>
          <w:p w14:paraId="2FC0959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0BA05C7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35D1602">
        <w:tblPrEx>
          <w:tblCellMar>
            <w:top w:w="0" w:type="dxa"/>
            <w:left w:w="108" w:type="dxa"/>
            <w:bottom w:w="0" w:type="dxa"/>
            <w:right w:w="108" w:type="dxa"/>
          </w:tblCellMar>
        </w:tblPrEx>
        <w:trPr>
          <w:trHeight w:val="600" w:hRule="atLeast"/>
        </w:trPr>
        <w:tc>
          <w:tcPr>
            <w:tcW w:w="1080" w:type="dxa"/>
            <w:gridSpan w:val="2"/>
            <w:vMerge w:val="continue"/>
            <w:tcBorders>
              <w:left w:val="single" w:color="auto" w:sz="4" w:space="0"/>
              <w:right w:val="single" w:color="auto" w:sz="4" w:space="0"/>
            </w:tcBorders>
            <w:vAlign w:val="center"/>
          </w:tcPr>
          <w:p w14:paraId="29008066">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57A7C707">
            <w:pPr>
              <w:jc w:val="center"/>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6245A370">
            <w:pPr>
              <w:jc w:val="center"/>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0924BA53">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9A7F30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0504A7F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0F99D8D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项目监督数量</w:t>
            </w:r>
          </w:p>
        </w:tc>
        <w:tc>
          <w:tcPr>
            <w:tcW w:w="1276" w:type="dxa"/>
            <w:gridSpan w:val="4"/>
            <w:tcBorders>
              <w:top w:val="nil"/>
              <w:left w:val="nil"/>
              <w:bottom w:val="single" w:color="auto" w:sz="4" w:space="0"/>
              <w:right w:val="single" w:color="auto" w:sz="4" w:space="0"/>
            </w:tcBorders>
            <w:shd w:val="clear" w:color="auto" w:fill="auto"/>
            <w:vAlign w:val="center"/>
          </w:tcPr>
          <w:p w14:paraId="73001AD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7612770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1134" w:type="dxa"/>
            <w:gridSpan w:val="3"/>
            <w:tcBorders>
              <w:top w:val="nil"/>
              <w:left w:val="nil"/>
              <w:bottom w:val="single" w:color="auto" w:sz="4" w:space="0"/>
              <w:right w:val="single" w:color="auto" w:sz="4" w:space="0"/>
            </w:tcBorders>
            <w:shd w:val="clear" w:color="auto" w:fill="auto"/>
            <w:vAlign w:val="center"/>
          </w:tcPr>
          <w:p w14:paraId="2C92022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08" w:type="dxa"/>
            <w:tcBorders>
              <w:top w:val="nil"/>
              <w:left w:val="nil"/>
              <w:bottom w:val="single" w:color="auto" w:sz="4" w:space="0"/>
              <w:right w:val="single" w:color="auto" w:sz="4" w:space="0"/>
            </w:tcBorders>
            <w:shd w:val="clear" w:color="auto" w:fill="auto"/>
            <w:vAlign w:val="center"/>
          </w:tcPr>
          <w:p w14:paraId="5BC0F83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415F071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47476ECE">
        <w:tblPrEx>
          <w:tblCellMar>
            <w:top w:w="0" w:type="dxa"/>
            <w:left w:w="108" w:type="dxa"/>
            <w:bottom w:w="0" w:type="dxa"/>
            <w:right w:w="108" w:type="dxa"/>
          </w:tblCellMar>
        </w:tblPrEx>
        <w:trPr>
          <w:trHeight w:val="600" w:hRule="atLeast"/>
        </w:trPr>
        <w:tc>
          <w:tcPr>
            <w:tcW w:w="1080" w:type="dxa"/>
            <w:gridSpan w:val="2"/>
            <w:vMerge w:val="continue"/>
            <w:tcBorders>
              <w:left w:val="single" w:color="auto" w:sz="4" w:space="0"/>
              <w:right w:val="single" w:color="auto" w:sz="4" w:space="0"/>
            </w:tcBorders>
            <w:vAlign w:val="center"/>
          </w:tcPr>
          <w:p w14:paraId="5216208F">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78ECEB96">
            <w:pPr>
              <w:jc w:val="center"/>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618B092D">
            <w:pPr>
              <w:jc w:val="center"/>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7D9A2138">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490D703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2337863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0B7A3B8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水利审批办公设备购置数量</w:t>
            </w:r>
          </w:p>
        </w:tc>
        <w:tc>
          <w:tcPr>
            <w:tcW w:w="1276" w:type="dxa"/>
            <w:gridSpan w:val="4"/>
            <w:tcBorders>
              <w:top w:val="nil"/>
              <w:left w:val="nil"/>
              <w:bottom w:val="single" w:color="auto" w:sz="4" w:space="0"/>
              <w:right w:val="single" w:color="auto" w:sz="4" w:space="0"/>
            </w:tcBorders>
            <w:shd w:val="clear" w:color="auto" w:fill="auto"/>
            <w:vAlign w:val="center"/>
          </w:tcPr>
          <w:p w14:paraId="48688E0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2F71A40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1134" w:type="dxa"/>
            <w:gridSpan w:val="3"/>
            <w:tcBorders>
              <w:top w:val="nil"/>
              <w:left w:val="nil"/>
              <w:bottom w:val="single" w:color="auto" w:sz="4" w:space="0"/>
              <w:right w:val="single" w:color="auto" w:sz="4" w:space="0"/>
            </w:tcBorders>
            <w:shd w:val="clear" w:color="auto" w:fill="auto"/>
            <w:vAlign w:val="center"/>
          </w:tcPr>
          <w:p w14:paraId="04A915F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台（套）</w:t>
            </w:r>
          </w:p>
        </w:tc>
        <w:tc>
          <w:tcPr>
            <w:tcW w:w="708" w:type="dxa"/>
            <w:tcBorders>
              <w:top w:val="nil"/>
              <w:left w:val="nil"/>
              <w:bottom w:val="single" w:color="auto" w:sz="4" w:space="0"/>
              <w:right w:val="single" w:color="auto" w:sz="4" w:space="0"/>
            </w:tcBorders>
            <w:shd w:val="clear" w:color="auto" w:fill="auto"/>
            <w:vAlign w:val="center"/>
          </w:tcPr>
          <w:p w14:paraId="514BFFA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43783F8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6319F606">
        <w:tblPrEx>
          <w:tblCellMar>
            <w:top w:w="0" w:type="dxa"/>
            <w:left w:w="108" w:type="dxa"/>
            <w:bottom w:w="0" w:type="dxa"/>
            <w:right w:w="108" w:type="dxa"/>
          </w:tblCellMar>
        </w:tblPrEx>
        <w:trPr>
          <w:trHeight w:val="1140" w:hRule="atLeast"/>
        </w:trPr>
        <w:tc>
          <w:tcPr>
            <w:tcW w:w="1080" w:type="dxa"/>
            <w:gridSpan w:val="2"/>
            <w:vMerge w:val="continue"/>
            <w:tcBorders>
              <w:left w:val="single" w:color="auto" w:sz="4" w:space="0"/>
              <w:right w:val="single" w:color="auto" w:sz="4" w:space="0"/>
            </w:tcBorders>
            <w:vAlign w:val="center"/>
          </w:tcPr>
          <w:p w14:paraId="4C3CA050">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0A8E3326">
            <w:pPr>
              <w:jc w:val="center"/>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6411F6C3">
            <w:pPr>
              <w:jc w:val="center"/>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6091DB63">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0BADE75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2F8C0CD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2F45D95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监督发现问题整改率</w:t>
            </w:r>
          </w:p>
        </w:tc>
        <w:tc>
          <w:tcPr>
            <w:tcW w:w="1276" w:type="dxa"/>
            <w:gridSpan w:val="4"/>
            <w:tcBorders>
              <w:top w:val="nil"/>
              <w:left w:val="nil"/>
              <w:bottom w:val="single" w:color="auto" w:sz="4" w:space="0"/>
              <w:right w:val="single" w:color="auto" w:sz="4" w:space="0"/>
            </w:tcBorders>
            <w:shd w:val="clear" w:color="auto" w:fill="auto"/>
            <w:vAlign w:val="center"/>
          </w:tcPr>
          <w:p w14:paraId="5916FEC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0F10E34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684766A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0513A60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739C16C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64728FAD">
        <w:tblPrEx>
          <w:tblCellMar>
            <w:top w:w="0" w:type="dxa"/>
            <w:left w:w="108" w:type="dxa"/>
            <w:bottom w:w="0" w:type="dxa"/>
            <w:right w:w="108" w:type="dxa"/>
          </w:tblCellMar>
        </w:tblPrEx>
        <w:trPr>
          <w:trHeight w:val="540" w:hRule="atLeast"/>
        </w:trPr>
        <w:tc>
          <w:tcPr>
            <w:tcW w:w="1080" w:type="dxa"/>
            <w:gridSpan w:val="2"/>
            <w:vMerge w:val="continue"/>
            <w:tcBorders>
              <w:left w:val="single" w:color="auto" w:sz="4" w:space="0"/>
              <w:right w:val="single" w:color="auto" w:sz="4" w:space="0"/>
            </w:tcBorders>
            <w:shd w:val="clear" w:color="auto" w:fill="auto"/>
            <w:vAlign w:val="center"/>
          </w:tcPr>
          <w:p w14:paraId="1911F32D">
            <w:pPr>
              <w:widowControl/>
              <w:suppressAutoHyphens w:val="0"/>
              <w:jc w:val="center"/>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shd w:val="clear" w:color="auto" w:fill="auto"/>
            <w:vAlign w:val="center"/>
          </w:tcPr>
          <w:p w14:paraId="24059788">
            <w:pPr>
              <w:jc w:val="center"/>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shd w:val="clear" w:color="auto" w:fill="auto"/>
            <w:vAlign w:val="center"/>
          </w:tcPr>
          <w:p w14:paraId="7624DAC9">
            <w:pPr>
              <w:jc w:val="center"/>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shd w:val="clear" w:color="auto" w:fill="auto"/>
            <w:vAlign w:val="center"/>
          </w:tcPr>
          <w:p w14:paraId="27B7F481">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736CDF4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03808EF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2C0B213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项目审批合格率</w:t>
            </w:r>
          </w:p>
        </w:tc>
        <w:tc>
          <w:tcPr>
            <w:tcW w:w="1276" w:type="dxa"/>
            <w:gridSpan w:val="4"/>
            <w:tcBorders>
              <w:top w:val="nil"/>
              <w:left w:val="nil"/>
              <w:bottom w:val="single" w:color="auto" w:sz="4" w:space="0"/>
              <w:right w:val="single" w:color="auto" w:sz="4" w:space="0"/>
            </w:tcBorders>
            <w:shd w:val="clear" w:color="auto" w:fill="auto"/>
            <w:vAlign w:val="center"/>
          </w:tcPr>
          <w:p w14:paraId="6635806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7FC237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5E7AD07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56C70C8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7A6007A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5501C2C2">
        <w:tblPrEx>
          <w:tblCellMar>
            <w:top w:w="0" w:type="dxa"/>
            <w:left w:w="108" w:type="dxa"/>
            <w:bottom w:w="0" w:type="dxa"/>
            <w:right w:w="108" w:type="dxa"/>
          </w:tblCellMar>
        </w:tblPrEx>
        <w:trPr>
          <w:trHeight w:val="540" w:hRule="atLeast"/>
        </w:trPr>
        <w:tc>
          <w:tcPr>
            <w:tcW w:w="1080" w:type="dxa"/>
            <w:gridSpan w:val="2"/>
            <w:vMerge w:val="continue"/>
            <w:tcBorders>
              <w:left w:val="single" w:color="auto" w:sz="4" w:space="0"/>
              <w:right w:val="single" w:color="auto" w:sz="4" w:space="0"/>
            </w:tcBorders>
            <w:vAlign w:val="center"/>
          </w:tcPr>
          <w:p w14:paraId="172B72D3">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341118CE">
            <w:pPr>
              <w:widowControl/>
              <w:suppressAutoHyphens w:val="0"/>
              <w:jc w:val="left"/>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3D0C16DC">
            <w:pPr>
              <w:widowControl/>
              <w:suppressAutoHyphens w:val="0"/>
              <w:jc w:val="left"/>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73A18229">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74AEE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14:paraId="2A61139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126" w:type="dxa"/>
            <w:gridSpan w:val="4"/>
            <w:tcBorders>
              <w:top w:val="nil"/>
              <w:left w:val="nil"/>
              <w:bottom w:val="single" w:color="auto" w:sz="4" w:space="0"/>
              <w:right w:val="single" w:color="auto" w:sz="4" w:space="0"/>
            </w:tcBorders>
            <w:shd w:val="clear" w:color="auto" w:fill="auto"/>
            <w:vAlign w:val="center"/>
          </w:tcPr>
          <w:p w14:paraId="19F57A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人均集体收入</w:t>
            </w:r>
          </w:p>
        </w:tc>
        <w:tc>
          <w:tcPr>
            <w:tcW w:w="1276" w:type="dxa"/>
            <w:gridSpan w:val="4"/>
            <w:tcBorders>
              <w:top w:val="nil"/>
              <w:left w:val="nil"/>
              <w:bottom w:val="single" w:color="auto" w:sz="4" w:space="0"/>
              <w:right w:val="single" w:color="auto" w:sz="4" w:space="0"/>
            </w:tcBorders>
            <w:shd w:val="clear" w:color="auto" w:fill="auto"/>
            <w:vAlign w:val="center"/>
          </w:tcPr>
          <w:p w14:paraId="604F620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34" w:type="dxa"/>
            <w:gridSpan w:val="2"/>
            <w:tcBorders>
              <w:top w:val="nil"/>
              <w:left w:val="nil"/>
              <w:bottom w:val="single" w:color="auto" w:sz="4" w:space="0"/>
              <w:right w:val="single" w:color="auto" w:sz="4" w:space="0"/>
            </w:tcBorders>
            <w:shd w:val="clear" w:color="auto" w:fill="auto"/>
            <w:vAlign w:val="center"/>
          </w:tcPr>
          <w:p w14:paraId="7F904B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134" w:type="dxa"/>
            <w:gridSpan w:val="3"/>
            <w:tcBorders>
              <w:top w:val="nil"/>
              <w:left w:val="nil"/>
              <w:bottom w:val="single" w:color="auto" w:sz="4" w:space="0"/>
              <w:right w:val="single" w:color="auto" w:sz="4" w:space="0"/>
            </w:tcBorders>
            <w:shd w:val="clear" w:color="auto" w:fill="auto"/>
            <w:vAlign w:val="center"/>
          </w:tcPr>
          <w:p w14:paraId="783157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元/人</w:t>
            </w:r>
          </w:p>
        </w:tc>
        <w:tc>
          <w:tcPr>
            <w:tcW w:w="708" w:type="dxa"/>
            <w:tcBorders>
              <w:top w:val="nil"/>
              <w:left w:val="nil"/>
              <w:bottom w:val="single" w:color="auto" w:sz="4" w:space="0"/>
              <w:right w:val="single" w:color="auto" w:sz="4" w:space="0"/>
            </w:tcBorders>
            <w:shd w:val="clear" w:color="auto" w:fill="auto"/>
            <w:vAlign w:val="center"/>
          </w:tcPr>
          <w:p w14:paraId="618F9A5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51" w:type="dxa"/>
            <w:gridSpan w:val="3"/>
            <w:tcBorders>
              <w:top w:val="nil"/>
              <w:left w:val="nil"/>
              <w:bottom w:val="single" w:color="auto" w:sz="4" w:space="0"/>
              <w:right w:val="single" w:color="auto" w:sz="4" w:space="0"/>
            </w:tcBorders>
            <w:shd w:val="clear" w:color="auto" w:fill="auto"/>
            <w:vAlign w:val="center"/>
          </w:tcPr>
          <w:p w14:paraId="01E28E4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1E1F60D5">
        <w:tblPrEx>
          <w:tblCellMar>
            <w:top w:w="0" w:type="dxa"/>
            <w:left w:w="108" w:type="dxa"/>
            <w:bottom w:w="0" w:type="dxa"/>
            <w:right w:w="108" w:type="dxa"/>
          </w:tblCellMar>
        </w:tblPrEx>
        <w:trPr>
          <w:trHeight w:val="540" w:hRule="atLeast"/>
        </w:trPr>
        <w:tc>
          <w:tcPr>
            <w:tcW w:w="1080" w:type="dxa"/>
            <w:gridSpan w:val="2"/>
            <w:vMerge w:val="continue"/>
            <w:tcBorders>
              <w:left w:val="single" w:color="auto" w:sz="4" w:space="0"/>
              <w:right w:val="single" w:color="auto" w:sz="4" w:space="0"/>
            </w:tcBorders>
            <w:vAlign w:val="center"/>
          </w:tcPr>
          <w:p w14:paraId="5F7659FF">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1135BE68">
            <w:pPr>
              <w:widowControl/>
              <w:suppressAutoHyphens w:val="0"/>
              <w:jc w:val="left"/>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62B4C544">
            <w:pPr>
              <w:widowControl/>
              <w:suppressAutoHyphens w:val="0"/>
              <w:jc w:val="left"/>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4B98D4C9">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7CA2C3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14:paraId="7E04AA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2126" w:type="dxa"/>
            <w:gridSpan w:val="4"/>
            <w:tcBorders>
              <w:top w:val="nil"/>
              <w:left w:val="nil"/>
              <w:bottom w:val="single" w:color="auto" w:sz="4" w:space="0"/>
              <w:right w:val="single" w:color="auto" w:sz="4" w:space="0"/>
            </w:tcBorders>
            <w:shd w:val="clear" w:color="auto" w:fill="auto"/>
            <w:vAlign w:val="center"/>
          </w:tcPr>
          <w:p w14:paraId="43ACBC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改善人居环境改善</w:t>
            </w:r>
          </w:p>
        </w:tc>
        <w:tc>
          <w:tcPr>
            <w:tcW w:w="1276" w:type="dxa"/>
            <w:gridSpan w:val="4"/>
            <w:tcBorders>
              <w:top w:val="nil"/>
              <w:left w:val="nil"/>
              <w:bottom w:val="single" w:color="auto" w:sz="4" w:space="0"/>
              <w:right w:val="single" w:color="auto" w:sz="4" w:space="0"/>
            </w:tcBorders>
            <w:shd w:val="clear" w:color="auto" w:fill="auto"/>
            <w:vAlign w:val="center"/>
          </w:tcPr>
          <w:p w14:paraId="0AB3B13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34" w:type="dxa"/>
            <w:gridSpan w:val="2"/>
            <w:tcBorders>
              <w:top w:val="nil"/>
              <w:left w:val="nil"/>
              <w:bottom w:val="single" w:color="auto" w:sz="4" w:space="0"/>
              <w:right w:val="single" w:color="auto" w:sz="4" w:space="0"/>
            </w:tcBorders>
            <w:shd w:val="clear" w:color="auto" w:fill="auto"/>
            <w:vAlign w:val="center"/>
          </w:tcPr>
          <w:p w14:paraId="347BB1C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改善</w:t>
            </w:r>
          </w:p>
        </w:tc>
        <w:tc>
          <w:tcPr>
            <w:tcW w:w="1134" w:type="dxa"/>
            <w:gridSpan w:val="3"/>
            <w:tcBorders>
              <w:top w:val="nil"/>
              <w:left w:val="nil"/>
              <w:bottom w:val="single" w:color="auto" w:sz="4" w:space="0"/>
              <w:right w:val="single" w:color="auto" w:sz="4" w:space="0"/>
            </w:tcBorders>
            <w:shd w:val="clear" w:color="auto" w:fill="auto"/>
            <w:vAlign w:val="center"/>
          </w:tcPr>
          <w:p w14:paraId="2C1776E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xml:space="preserve">级 </w:t>
            </w:r>
          </w:p>
        </w:tc>
        <w:tc>
          <w:tcPr>
            <w:tcW w:w="708" w:type="dxa"/>
            <w:tcBorders>
              <w:top w:val="nil"/>
              <w:left w:val="nil"/>
              <w:bottom w:val="single" w:color="auto" w:sz="4" w:space="0"/>
              <w:right w:val="single" w:color="auto" w:sz="4" w:space="0"/>
            </w:tcBorders>
            <w:shd w:val="clear" w:color="auto" w:fill="auto"/>
            <w:vAlign w:val="center"/>
          </w:tcPr>
          <w:p w14:paraId="4098B15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1" w:type="dxa"/>
            <w:gridSpan w:val="3"/>
            <w:tcBorders>
              <w:top w:val="nil"/>
              <w:left w:val="nil"/>
              <w:bottom w:val="single" w:color="auto" w:sz="4" w:space="0"/>
              <w:right w:val="single" w:color="auto" w:sz="4" w:space="0"/>
            </w:tcBorders>
            <w:shd w:val="clear" w:color="auto" w:fill="auto"/>
            <w:vAlign w:val="center"/>
          </w:tcPr>
          <w:p w14:paraId="1F07B4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7F8E6F46">
        <w:tblPrEx>
          <w:tblCellMar>
            <w:top w:w="0" w:type="dxa"/>
            <w:left w:w="108" w:type="dxa"/>
            <w:bottom w:w="0" w:type="dxa"/>
            <w:right w:w="108" w:type="dxa"/>
          </w:tblCellMar>
        </w:tblPrEx>
        <w:trPr>
          <w:trHeight w:val="540" w:hRule="atLeast"/>
        </w:trPr>
        <w:tc>
          <w:tcPr>
            <w:tcW w:w="1080" w:type="dxa"/>
            <w:gridSpan w:val="2"/>
            <w:vMerge w:val="continue"/>
            <w:tcBorders>
              <w:left w:val="single" w:color="auto" w:sz="4" w:space="0"/>
              <w:right w:val="single" w:color="auto" w:sz="4" w:space="0"/>
            </w:tcBorders>
            <w:vAlign w:val="center"/>
          </w:tcPr>
          <w:p w14:paraId="3992D776">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6384D82F">
            <w:pPr>
              <w:widowControl/>
              <w:suppressAutoHyphens w:val="0"/>
              <w:jc w:val="left"/>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243D3F9B">
            <w:pPr>
              <w:widowControl/>
              <w:suppressAutoHyphens w:val="0"/>
              <w:jc w:val="left"/>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4751E8C0">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C5C60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14:paraId="68965A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2126" w:type="dxa"/>
            <w:gridSpan w:val="4"/>
            <w:tcBorders>
              <w:top w:val="nil"/>
              <w:left w:val="nil"/>
              <w:bottom w:val="single" w:color="auto" w:sz="4" w:space="0"/>
              <w:right w:val="single" w:color="auto" w:sz="4" w:space="0"/>
            </w:tcBorders>
            <w:shd w:val="clear" w:color="auto" w:fill="auto"/>
            <w:vAlign w:val="center"/>
          </w:tcPr>
          <w:p w14:paraId="55B6CAC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完成森林防灭火工作</w:t>
            </w:r>
          </w:p>
        </w:tc>
        <w:tc>
          <w:tcPr>
            <w:tcW w:w="1276" w:type="dxa"/>
            <w:gridSpan w:val="4"/>
            <w:tcBorders>
              <w:top w:val="nil"/>
              <w:left w:val="nil"/>
              <w:bottom w:val="single" w:color="auto" w:sz="4" w:space="0"/>
              <w:right w:val="single" w:color="auto" w:sz="4" w:space="0"/>
            </w:tcBorders>
            <w:shd w:val="clear" w:color="auto" w:fill="auto"/>
            <w:vAlign w:val="center"/>
          </w:tcPr>
          <w:p w14:paraId="5A3F63B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34" w:type="dxa"/>
            <w:gridSpan w:val="2"/>
            <w:tcBorders>
              <w:top w:val="nil"/>
              <w:left w:val="nil"/>
              <w:bottom w:val="single" w:color="auto" w:sz="4" w:space="0"/>
              <w:right w:val="single" w:color="auto" w:sz="4" w:space="0"/>
            </w:tcBorders>
            <w:shd w:val="clear" w:color="auto" w:fill="auto"/>
            <w:vAlign w:val="center"/>
          </w:tcPr>
          <w:p w14:paraId="559075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w:t>
            </w:r>
          </w:p>
        </w:tc>
        <w:tc>
          <w:tcPr>
            <w:tcW w:w="1134" w:type="dxa"/>
            <w:gridSpan w:val="3"/>
            <w:tcBorders>
              <w:top w:val="nil"/>
              <w:left w:val="nil"/>
              <w:bottom w:val="single" w:color="auto" w:sz="4" w:space="0"/>
              <w:right w:val="single" w:color="auto" w:sz="4" w:space="0"/>
            </w:tcBorders>
            <w:shd w:val="clear" w:color="auto" w:fill="auto"/>
            <w:vAlign w:val="center"/>
          </w:tcPr>
          <w:p w14:paraId="4DF2BC5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xml:space="preserve">级 </w:t>
            </w:r>
          </w:p>
        </w:tc>
        <w:tc>
          <w:tcPr>
            <w:tcW w:w="708" w:type="dxa"/>
            <w:tcBorders>
              <w:top w:val="nil"/>
              <w:left w:val="nil"/>
              <w:bottom w:val="single" w:color="auto" w:sz="4" w:space="0"/>
              <w:right w:val="single" w:color="auto" w:sz="4" w:space="0"/>
            </w:tcBorders>
            <w:shd w:val="clear" w:color="auto" w:fill="auto"/>
            <w:vAlign w:val="center"/>
          </w:tcPr>
          <w:p w14:paraId="5F2F1BB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1" w:type="dxa"/>
            <w:gridSpan w:val="3"/>
            <w:tcBorders>
              <w:top w:val="nil"/>
              <w:left w:val="nil"/>
              <w:bottom w:val="single" w:color="auto" w:sz="4" w:space="0"/>
              <w:right w:val="single" w:color="auto" w:sz="4" w:space="0"/>
            </w:tcBorders>
            <w:shd w:val="clear" w:color="auto" w:fill="auto"/>
            <w:vAlign w:val="center"/>
          </w:tcPr>
          <w:p w14:paraId="5E67D71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1C9176A1">
        <w:tblPrEx>
          <w:tblCellMar>
            <w:top w:w="0" w:type="dxa"/>
            <w:left w:w="108" w:type="dxa"/>
            <w:bottom w:w="0" w:type="dxa"/>
            <w:right w:w="108" w:type="dxa"/>
          </w:tblCellMar>
        </w:tblPrEx>
        <w:trPr>
          <w:trHeight w:val="540" w:hRule="atLeast"/>
        </w:trPr>
        <w:tc>
          <w:tcPr>
            <w:tcW w:w="1080" w:type="dxa"/>
            <w:gridSpan w:val="2"/>
            <w:vMerge w:val="continue"/>
            <w:tcBorders>
              <w:left w:val="single" w:color="auto" w:sz="4" w:space="0"/>
              <w:right w:val="single" w:color="auto" w:sz="4" w:space="0"/>
            </w:tcBorders>
            <w:vAlign w:val="center"/>
          </w:tcPr>
          <w:p w14:paraId="46B20F92">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right w:val="single" w:color="auto" w:sz="4" w:space="0"/>
            </w:tcBorders>
            <w:vAlign w:val="center"/>
          </w:tcPr>
          <w:p w14:paraId="4C5B312B">
            <w:pPr>
              <w:widowControl/>
              <w:suppressAutoHyphens w:val="0"/>
              <w:jc w:val="left"/>
              <w:rPr>
                <w:rFonts w:ascii="宋体" w:hAnsi="宋体" w:cs="宋体"/>
                <w:color w:val="000000"/>
                <w:kern w:val="0"/>
                <w:sz w:val="18"/>
                <w:szCs w:val="18"/>
              </w:rPr>
            </w:pPr>
          </w:p>
        </w:tc>
        <w:tc>
          <w:tcPr>
            <w:tcW w:w="1000" w:type="dxa"/>
            <w:gridSpan w:val="3"/>
            <w:vMerge w:val="continue"/>
            <w:tcBorders>
              <w:left w:val="single" w:color="auto" w:sz="4" w:space="0"/>
              <w:right w:val="single" w:color="auto" w:sz="4" w:space="0"/>
            </w:tcBorders>
            <w:vAlign w:val="center"/>
          </w:tcPr>
          <w:p w14:paraId="56B89C7C">
            <w:pPr>
              <w:widowControl/>
              <w:suppressAutoHyphens w:val="0"/>
              <w:jc w:val="left"/>
              <w:rPr>
                <w:rFonts w:ascii="宋体" w:hAnsi="宋体" w:cs="宋体"/>
                <w:color w:val="000000"/>
                <w:kern w:val="0"/>
                <w:sz w:val="18"/>
                <w:szCs w:val="18"/>
              </w:rPr>
            </w:pPr>
          </w:p>
        </w:tc>
        <w:tc>
          <w:tcPr>
            <w:tcW w:w="1433" w:type="dxa"/>
            <w:gridSpan w:val="3"/>
            <w:vMerge w:val="continue"/>
            <w:tcBorders>
              <w:left w:val="single" w:color="auto" w:sz="4" w:space="0"/>
              <w:right w:val="single" w:color="auto" w:sz="4" w:space="0"/>
            </w:tcBorders>
            <w:vAlign w:val="center"/>
          </w:tcPr>
          <w:p w14:paraId="4E094126">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1AC4D78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14:paraId="6CECB6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26" w:type="dxa"/>
            <w:gridSpan w:val="4"/>
            <w:tcBorders>
              <w:top w:val="nil"/>
              <w:left w:val="nil"/>
              <w:bottom w:val="single" w:color="auto" w:sz="4" w:space="0"/>
              <w:right w:val="single" w:color="auto" w:sz="4" w:space="0"/>
            </w:tcBorders>
            <w:shd w:val="clear" w:color="auto" w:fill="auto"/>
            <w:vAlign w:val="center"/>
          </w:tcPr>
          <w:p w14:paraId="29D3A59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持续稳定增收渠道</w:t>
            </w:r>
          </w:p>
        </w:tc>
        <w:tc>
          <w:tcPr>
            <w:tcW w:w="1276" w:type="dxa"/>
            <w:gridSpan w:val="4"/>
            <w:tcBorders>
              <w:top w:val="nil"/>
              <w:left w:val="nil"/>
              <w:bottom w:val="single" w:color="auto" w:sz="4" w:space="0"/>
              <w:right w:val="single" w:color="auto" w:sz="4" w:space="0"/>
            </w:tcBorders>
            <w:shd w:val="clear" w:color="auto" w:fill="auto"/>
            <w:vAlign w:val="center"/>
          </w:tcPr>
          <w:p w14:paraId="60A0B7E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34" w:type="dxa"/>
            <w:gridSpan w:val="2"/>
            <w:tcBorders>
              <w:top w:val="nil"/>
              <w:left w:val="nil"/>
              <w:bottom w:val="single" w:color="auto" w:sz="4" w:space="0"/>
              <w:right w:val="single" w:color="auto" w:sz="4" w:space="0"/>
            </w:tcBorders>
            <w:shd w:val="clear" w:color="auto" w:fill="auto"/>
            <w:vAlign w:val="center"/>
          </w:tcPr>
          <w:p w14:paraId="759FD3B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持续</w:t>
            </w:r>
          </w:p>
        </w:tc>
        <w:tc>
          <w:tcPr>
            <w:tcW w:w="1134" w:type="dxa"/>
            <w:gridSpan w:val="3"/>
            <w:tcBorders>
              <w:top w:val="nil"/>
              <w:left w:val="nil"/>
              <w:bottom w:val="single" w:color="auto" w:sz="4" w:space="0"/>
              <w:right w:val="single" w:color="auto" w:sz="4" w:space="0"/>
            </w:tcBorders>
            <w:shd w:val="clear" w:color="auto" w:fill="auto"/>
            <w:vAlign w:val="center"/>
          </w:tcPr>
          <w:p w14:paraId="096432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xml:space="preserve">级 </w:t>
            </w:r>
          </w:p>
        </w:tc>
        <w:tc>
          <w:tcPr>
            <w:tcW w:w="708" w:type="dxa"/>
            <w:tcBorders>
              <w:top w:val="nil"/>
              <w:left w:val="nil"/>
              <w:bottom w:val="single" w:color="auto" w:sz="4" w:space="0"/>
              <w:right w:val="single" w:color="auto" w:sz="4" w:space="0"/>
            </w:tcBorders>
            <w:shd w:val="clear" w:color="auto" w:fill="auto"/>
            <w:vAlign w:val="center"/>
          </w:tcPr>
          <w:p w14:paraId="2213AF4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1" w:type="dxa"/>
            <w:gridSpan w:val="3"/>
            <w:tcBorders>
              <w:top w:val="nil"/>
              <w:left w:val="nil"/>
              <w:bottom w:val="single" w:color="auto" w:sz="4" w:space="0"/>
              <w:right w:val="single" w:color="auto" w:sz="4" w:space="0"/>
            </w:tcBorders>
            <w:shd w:val="clear" w:color="auto" w:fill="auto"/>
            <w:vAlign w:val="center"/>
          </w:tcPr>
          <w:p w14:paraId="7F3C09F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336B1D1E">
        <w:tblPrEx>
          <w:tblCellMar>
            <w:top w:w="0" w:type="dxa"/>
            <w:left w:w="108" w:type="dxa"/>
            <w:bottom w:w="0" w:type="dxa"/>
            <w:right w:w="108" w:type="dxa"/>
          </w:tblCellMar>
        </w:tblPrEx>
        <w:trPr>
          <w:trHeight w:val="540" w:hRule="atLeast"/>
        </w:trPr>
        <w:tc>
          <w:tcPr>
            <w:tcW w:w="1080" w:type="dxa"/>
            <w:gridSpan w:val="2"/>
            <w:vMerge w:val="continue"/>
            <w:tcBorders>
              <w:left w:val="single" w:color="auto" w:sz="4" w:space="0"/>
              <w:bottom w:val="single" w:color="auto" w:sz="4" w:space="0"/>
              <w:right w:val="single" w:color="auto" w:sz="4" w:space="0"/>
            </w:tcBorders>
            <w:vAlign w:val="center"/>
          </w:tcPr>
          <w:p w14:paraId="5664E30C">
            <w:pPr>
              <w:widowControl/>
              <w:suppressAutoHyphens w:val="0"/>
              <w:jc w:val="left"/>
              <w:rPr>
                <w:rFonts w:ascii="宋体" w:hAnsi="宋体" w:cs="宋体"/>
                <w:color w:val="000000"/>
                <w:kern w:val="0"/>
                <w:sz w:val="18"/>
                <w:szCs w:val="18"/>
              </w:rPr>
            </w:pPr>
          </w:p>
        </w:tc>
        <w:tc>
          <w:tcPr>
            <w:tcW w:w="1180" w:type="dxa"/>
            <w:gridSpan w:val="4"/>
            <w:vMerge w:val="continue"/>
            <w:tcBorders>
              <w:left w:val="single" w:color="auto" w:sz="4" w:space="0"/>
              <w:bottom w:val="single" w:color="auto" w:sz="4" w:space="0"/>
              <w:right w:val="single" w:color="auto" w:sz="4" w:space="0"/>
            </w:tcBorders>
            <w:vAlign w:val="center"/>
          </w:tcPr>
          <w:p w14:paraId="4362DB20">
            <w:pPr>
              <w:widowControl/>
              <w:suppressAutoHyphens w:val="0"/>
              <w:jc w:val="left"/>
              <w:rPr>
                <w:rFonts w:ascii="宋体" w:hAnsi="宋体" w:cs="宋体"/>
                <w:color w:val="000000"/>
                <w:kern w:val="0"/>
                <w:sz w:val="18"/>
                <w:szCs w:val="18"/>
              </w:rPr>
            </w:pPr>
          </w:p>
        </w:tc>
        <w:tc>
          <w:tcPr>
            <w:tcW w:w="1000" w:type="dxa"/>
            <w:gridSpan w:val="3"/>
            <w:vMerge w:val="continue"/>
            <w:tcBorders>
              <w:left w:val="single" w:color="auto" w:sz="4" w:space="0"/>
              <w:bottom w:val="single" w:color="auto" w:sz="4" w:space="0"/>
              <w:right w:val="single" w:color="auto" w:sz="4" w:space="0"/>
            </w:tcBorders>
            <w:vAlign w:val="center"/>
          </w:tcPr>
          <w:p w14:paraId="207729E0">
            <w:pPr>
              <w:widowControl/>
              <w:suppressAutoHyphens w:val="0"/>
              <w:jc w:val="left"/>
              <w:rPr>
                <w:rFonts w:ascii="宋体" w:hAnsi="宋体" w:cs="宋体"/>
                <w:color w:val="000000"/>
                <w:kern w:val="0"/>
                <w:sz w:val="18"/>
                <w:szCs w:val="18"/>
              </w:rPr>
            </w:pPr>
          </w:p>
        </w:tc>
        <w:tc>
          <w:tcPr>
            <w:tcW w:w="1433" w:type="dxa"/>
            <w:gridSpan w:val="3"/>
            <w:vMerge w:val="continue"/>
            <w:tcBorders>
              <w:left w:val="single" w:color="auto" w:sz="4" w:space="0"/>
              <w:bottom w:val="single" w:color="auto" w:sz="4" w:space="0"/>
              <w:right w:val="single" w:color="auto" w:sz="4" w:space="0"/>
            </w:tcBorders>
            <w:vAlign w:val="center"/>
          </w:tcPr>
          <w:p w14:paraId="358C4272">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80B58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tcBorders>
              <w:top w:val="nil"/>
              <w:left w:val="nil"/>
              <w:bottom w:val="single" w:color="auto" w:sz="4" w:space="0"/>
              <w:right w:val="single" w:color="auto" w:sz="4" w:space="0"/>
            </w:tcBorders>
            <w:shd w:val="clear" w:color="auto" w:fill="auto"/>
            <w:vAlign w:val="center"/>
          </w:tcPr>
          <w:p w14:paraId="0D80EAD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26" w:type="dxa"/>
            <w:gridSpan w:val="4"/>
            <w:tcBorders>
              <w:top w:val="nil"/>
              <w:left w:val="nil"/>
              <w:bottom w:val="single" w:color="auto" w:sz="4" w:space="0"/>
              <w:right w:val="single" w:color="auto" w:sz="4" w:space="0"/>
            </w:tcBorders>
            <w:shd w:val="clear" w:color="auto" w:fill="auto"/>
            <w:vAlign w:val="center"/>
          </w:tcPr>
          <w:p w14:paraId="044FD6D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梨花村群众满意率</w:t>
            </w:r>
          </w:p>
        </w:tc>
        <w:tc>
          <w:tcPr>
            <w:tcW w:w="1276" w:type="dxa"/>
            <w:gridSpan w:val="4"/>
            <w:tcBorders>
              <w:top w:val="nil"/>
              <w:left w:val="nil"/>
              <w:bottom w:val="single" w:color="auto" w:sz="4" w:space="0"/>
              <w:right w:val="single" w:color="auto" w:sz="4" w:space="0"/>
            </w:tcBorders>
            <w:shd w:val="clear" w:color="auto" w:fill="auto"/>
            <w:vAlign w:val="center"/>
          </w:tcPr>
          <w:p w14:paraId="1B045D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34" w:type="dxa"/>
            <w:gridSpan w:val="2"/>
            <w:tcBorders>
              <w:top w:val="nil"/>
              <w:left w:val="nil"/>
              <w:bottom w:val="single" w:color="auto" w:sz="4" w:space="0"/>
              <w:right w:val="single" w:color="auto" w:sz="4" w:space="0"/>
            </w:tcBorders>
            <w:shd w:val="clear" w:color="auto" w:fill="auto"/>
            <w:vAlign w:val="center"/>
          </w:tcPr>
          <w:p w14:paraId="5B807D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1134" w:type="dxa"/>
            <w:gridSpan w:val="3"/>
            <w:tcBorders>
              <w:top w:val="nil"/>
              <w:left w:val="nil"/>
              <w:bottom w:val="single" w:color="auto" w:sz="4" w:space="0"/>
              <w:right w:val="single" w:color="auto" w:sz="4" w:space="0"/>
            </w:tcBorders>
            <w:shd w:val="clear" w:color="auto" w:fill="auto"/>
            <w:vAlign w:val="center"/>
          </w:tcPr>
          <w:p w14:paraId="7F5925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8" w:type="dxa"/>
            <w:tcBorders>
              <w:top w:val="nil"/>
              <w:left w:val="nil"/>
              <w:bottom w:val="single" w:color="auto" w:sz="4" w:space="0"/>
              <w:right w:val="single" w:color="auto" w:sz="4" w:space="0"/>
            </w:tcBorders>
            <w:shd w:val="clear" w:color="auto" w:fill="auto"/>
            <w:vAlign w:val="center"/>
          </w:tcPr>
          <w:p w14:paraId="4CDAFAF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1" w:type="dxa"/>
            <w:gridSpan w:val="3"/>
            <w:tcBorders>
              <w:top w:val="nil"/>
              <w:left w:val="nil"/>
              <w:bottom w:val="single" w:color="auto" w:sz="4" w:space="0"/>
              <w:right w:val="single" w:color="auto" w:sz="4" w:space="0"/>
            </w:tcBorders>
            <w:shd w:val="clear" w:color="auto" w:fill="auto"/>
            <w:vAlign w:val="center"/>
          </w:tcPr>
          <w:p w14:paraId="078A99C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124779B7">
        <w:tblPrEx>
          <w:tblCellMar>
            <w:top w:w="0" w:type="dxa"/>
            <w:left w:w="108" w:type="dxa"/>
            <w:bottom w:w="0" w:type="dxa"/>
            <w:right w:w="108" w:type="dxa"/>
          </w:tblCellMar>
        </w:tblPrEx>
        <w:trPr>
          <w:trHeight w:val="559" w:hRule="atLeast"/>
        </w:trPr>
        <w:tc>
          <w:tcPr>
            <w:tcW w:w="1080" w:type="dxa"/>
            <w:gridSpan w:val="2"/>
            <w:vMerge w:val="restart"/>
            <w:tcBorders>
              <w:top w:val="single" w:color="auto" w:sz="4" w:space="0"/>
              <w:left w:val="single" w:color="auto" w:sz="4" w:space="0"/>
              <w:right w:val="single" w:color="auto" w:sz="4" w:space="0"/>
            </w:tcBorders>
            <w:vAlign w:val="center"/>
          </w:tcPr>
          <w:p w14:paraId="253E4708">
            <w:pPr>
              <w:widowControl/>
              <w:suppressAutoHyphens w:val="0"/>
              <w:jc w:val="left"/>
              <w:rPr>
                <w:rFonts w:ascii="宋体" w:hAnsi="宋体" w:cs="宋体"/>
                <w:color w:val="000000"/>
                <w:kern w:val="0"/>
                <w:sz w:val="18"/>
                <w:szCs w:val="18"/>
              </w:rPr>
            </w:pPr>
          </w:p>
        </w:tc>
        <w:tc>
          <w:tcPr>
            <w:tcW w:w="118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A6FA5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经费</w:t>
            </w:r>
          </w:p>
        </w:tc>
        <w:tc>
          <w:tcPr>
            <w:tcW w:w="1000"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014C1B6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88.00 </w:t>
            </w:r>
          </w:p>
        </w:tc>
        <w:tc>
          <w:tcPr>
            <w:tcW w:w="1433"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25EA1D6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1.通过开展汛前安全检查及汛期安全动态督导指导，加强汛期预警监控，确保安全度汛。2.通过有效管理防汛物资，降低灾害经济损失.3。通过完善联合指挥中心设施设备，确保防汛指挥调度顺畅。</w:t>
            </w:r>
          </w:p>
        </w:tc>
        <w:tc>
          <w:tcPr>
            <w:tcW w:w="1276" w:type="dxa"/>
            <w:gridSpan w:val="2"/>
            <w:tcBorders>
              <w:top w:val="nil"/>
              <w:left w:val="nil"/>
              <w:bottom w:val="single" w:color="auto" w:sz="4" w:space="0"/>
              <w:right w:val="single" w:color="auto" w:sz="4" w:space="0"/>
            </w:tcBorders>
            <w:shd w:val="clear" w:color="auto" w:fill="auto"/>
            <w:vAlign w:val="center"/>
          </w:tcPr>
          <w:p w14:paraId="4087A5E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0BFBCCF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32E2E78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防汛储备物资采购</w:t>
            </w:r>
          </w:p>
        </w:tc>
        <w:tc>
          <w:tcPr>
            <w:tcW w:w="1276" w:type="dxa"/>
            <w:gridSpan w:val="4"/>
            <w:tcBorders>
              <w:top w:val="nil"/>
              <w:left w:val="nil"/>
              <w:bottom w:val="single" w:color="auto" w:sz="4" w:space="0"/>
              <w:right w:val="single" w:color="auto" w:sz="4" w:space="0"/>
            </w:tcBorders>
            <w:shd w:val="clear" w:color="auto" w:fill="auto"/>
            <w:vAlign w:val="center"/>
          </w:tcPr>
          <w:p w14:paraId="7681C3E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63C2A4B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6E09F0C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批</w:t>
            </w:r>
          </w:p>
        </w:tc>
        <w:tc>
          <w:tcPr>
            <w:tcW w:w="708" w:type="dxa"/>
            <w:tcBorders>
              <w:top w:val="nil"/>
              <w:left w:val="nil"/>
              <w:bottom w:val="single" w:color="auto" w:sz="4" w:space="0"/>
              <w:right w:val="single" w:color="auto" w:sz="4" w:space="0"/>
            </w:tcBorders>
            <w:shd w:val="clear" w:color="auto" w:fill="auto"/>
            <w:vAlign w:val="center"/>
          </w:tcPr>
          <w:p w14:paraId="22EDA2E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0C19777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4D26354A">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B37D1B6">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4DF7CD01">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305C131B">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EA60A38">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58F553B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0BCEA61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5EF2CAE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防汛储备物资仓储管理</w:t>
            </w:r>
          </w:p>
        </w:tc>
        <w:tc>
          <w:tcPr>
            <w:tcW w:w="1276" w:type="dxa"/>
            <w:gridSpan w:val="4"/>
            <w:tcBorders>
              <w:top w:val="nil"/>
              <w:left w:val="nil"/>
              <w:bottom w:val="single" w:color="auto" w:sz="4" w:space="0"/>
              <w:right w:val="single" w:color="auto" w:sz="4" w:space="0"/>
            </w:tcBorders>
            <w:shd w:val="clear" w:color="auto" w:fill="auto"/>
            <w:vAlign w:val="center"/>
          </w:tcPr>
          <w:p w14:paraId="4DB97CE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1455644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2D59875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处</w:t>
            </w:r>
          </w:p>
        </w:tc>
        <w:tc>
          <w:tcPr>
            <w:tcW w:w="708" w:type="dxa"/>
            <w:tcBorders>
              <w:top w:val="nil"/>
              <w:left w:val="nil"/>
              <w:bottom w:val="single" w:color="auto" w:sz="4" w:space="0"/>
              <w:right w:val="single" w:color="auto" w:sz="4" w:space="0"/>
            </w:tcBorders>
            <w:shd w:val="clear" w:color="auto" w:fill="auto"/>
            <w:vAlign w:val="center"/>
          </w:tcPr>
          <w:p w14:paraId="08E2163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43CB73D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2098D21B">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304D6A25">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58DA53C9">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40321AA8">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32D8FA47">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294343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58D78C6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1CA0DA0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防汛系统运行及维护数量</w:t>
            </w:r>
          </w:p>
        </w:tc>
        <w:tc>
          <w:tcPr>
            <w:tcW w:w="1276" w:type="dxa"/>
            <w:gridSpan w:val="4"/>
            <w:tcBorders>
              <w:top w:val="nil"/>
              <w:left w:val="nil"/>
              <w:bottom w:val="single" w:color="auto" w:sz="4" w:space="0"/>
              <w:right w:val="single" w:color="auto" w:sz="4" w:space="0"/>
            </w:tcBorders>
            <w:shd w:val="clear" w:color="auto" w:fill="auto"/>
            <w:vAlign w:val="center"/>
          </w:tcPr>
          <w:p w14:paraId="41F1E2C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04C56E7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263B5F4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08" w:type="dxa"/>
            <w:tcBorders>
              <w:top w:val="nil"/>
              <w:left w:val="nil"/>
              <w:bottom w:val="single" w:color="auto" w:sz="4" w:space="0"/>
              <w:right w:val="single" w:color="auto" w:sz="4" w:space="0"/>
            </w:tcBorders>
            <w:shd w:val="clear" w:color="auto" w:fill="auto"/>
            <w:vAlign w:val="center"/>
          </w:tcPr>
          <w:p w14:paraId="734FB91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1FB1ABC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1F5C229B">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4F8EBFBE">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4ECB5495">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A0FF726">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230977D">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3A47B7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36DB514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158285D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防汛系统正常运转率</w:t>
            </w:r>
          </w:p>
        </w:tc>
        <w:tc>
          <w:tcPr>
            <w:tcW w:w="1276" w:type="dxa"/>
            <w:gridSpan w:val="4"/>
            <w:tcBorders>
              <w:top w:val="nil"/>
              <w:left w:val="nil"/>
              <w:bottom w:val="single" w:color="auto" w:sz="4" w:space="0"/>
              <w:right w:val="single" w:color="auto" w:sz="4" w:space="0"/>
            </w:tcBorders>
            <w:shd w:val="clear" w:color="auto" w:fill="auto"/>
            <w:vAlign w:val="center"/>
          </w:tcPr>
          <w:p w14:paraId="71C87DA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666B89C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98</w:t>
            </w:r>
          </w:p>
        </w:tc>
        <w:tc>
          <w:tcPr>
            <w:tcW w:w="1134" w:type="dxa"/>
            <w:gridSpan w:val="3"/>
            <w:tcBorders>
              <w:top w:val="nil"/>
              <w:left w:val="nil"/>
              <w:bottom w:val="single" w:color="auto" w:sz="4" w:space="0"/>
              <w:right w:val="single" w:color="auto" w:sz="4" w:space="0"/>
            </w:tcBorders>
            <w:shd w:val="clear" w:color="auto" w:fill="auto"/>
            <w:vAlign w:val="center"/>
          </w:tcPr>
          <w:p w14:paraId="32CCA91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22C1770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09A7A30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31B168F6">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21635DA0">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014988A1">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46D990EC">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F74A0CE">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8C8476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0E83D41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5F23D5B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防汛储备物资出入库准确率</w:t>
            </w:r>
          </w:p>
        </w:tc>
        <w:tc>
          <w:tcPr>
            <w:tcW w:w="1276" w:type="dxa"/>
            <w:gridSpan w:val="4"/>
            <w:tcBorders>
              <w:top w:val="nil"/>
              <w:left w:val="nil"/>
              <w:bottom w:val="single" w:color="auto" w:sz="4" w:space="0"/>
              <w:right w:val="single" w:color="auto" w:sz="4" w:space="0"/>
            </w:tcBorders>
            <w:shd w:val="clear" w:color="auto" w:fill="auto"/>
            <w:vAlign w:val="center"/>
          </w:tcPr>
          <w:p w14:paraId="1157FA8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28DB037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1134" w:type="dxa"/>
            <w:gridSpan w:val="3"/>
            <w:tcBorders>
              <w:top w:val="nil"/>
              <w:left w:val="nil"/>
              <w:bottom w:val="single" w:color="auto" w:sz="4" w:space="0"/>
              <w:right w:val="single" w:color="auto" w:sz="4" w:space="0"/>
            </w:tcBorders>
            <w:shd w:val="clear" w:color="auto" w:fill="auto"/>
            <w:vAlign w:val="center"/>
          </w:tcPr>
          <w:p w14:paraId="7AF5263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158F8DE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3E67A36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0EFC8B7">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4343704">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4E3523AC">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81601FE">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9773441">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9393C5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5318AE5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2126" w:type="dxa"/>
            <w:gridSpan w:val="4"/>
            <w:tcBorders>
              <w:top w:val="nil"/>
              <w:left w:val="nil"/>
              <w:bottom w:val="single" w:color="auto" w:sz="4" w:space="0"/>
              <w:right w:val="single" w:color="auto" w:sz="4" w:space="0"/>
            </w:tcBorders>
            <w:shd w:val="clear" w:color="auto" w:fill="auto"/>
            <w:vAlign w:val="center"/>
          </w:tcPr>
          <w:p w14:paraId="5EAEC6A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项目完成时间</w:t>
            </w:r>
          </w:p>
        </w:tc>
        <w:tc>
          <w:tcPr>
            <w:tcW w:w="1276" w:type="dxa"/>
            <w:gridSpan w:val="4"/>
            <w:tcBorders>
              <w:top w:val="nil"/>
              <w:left w:val="nil"/>
              <w:bottom w:val="single" w:color="auto" w:sz="4" w:space="0"/>
              <w:right w:val="single" w:color="auto" w:sz="4" w:space="0"/>
            </w:tcBorders>
            <w:shd w:val="clear" w:color="auto" w:fill="auto"/>
            <w:vAlign w:val="center"/>
          </w:tcPr>
          <w:p w14:paraId="5BE817D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6BB6716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11041D5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single" w:color="auto" w:sz="4" w:space="0"/>
              <w:right w:val="single" w:color="auto" w:sz="4" w:space="0"/>
            </w:tcBorders>
            <w:shd w:val="clear" w:color="auto" w:fill="auto"/>
            <w:vAlign w:val="center"/>
          </w:tcPr>
          <w:p w14:paraId="7C85E5B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37045F8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6AE1F3D9">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29E25D05">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20CDDD0E">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CA002E9">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5E310BA2">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5D7B24E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2921BC0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338CDBB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防汛储备物资采购</w:t>
            </w:r>
          </w:p>
        </w:tc>
        <w:tc>
          <w:tcPr>
            <w:tcW w:w="1276" w:type="dxa"/>
            <w:gridSpan w:val="4"/>
            <w:tcBorders>
              <w:top w:val="nil"/>
              <w:left w:val="nil"/>
              <w:bottom w:val="single" w:color="auto" w:sz="4" w:space="0"/>
              <w:right w:val="single" w:color="auto" w:sz="4" w:space="0"/>
            </w:tcBorders>
            <w:shd w:val="clear" w:color="auto" w:fill="auto"/>
            <w:vAlign w:val="center"/>
          </w:tcPr>
          <w:p w14:paraId="46D987A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621170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134" w:type="dxa"/>
            <w:gridSpan w:val="3"/>
            <w:tcBorders>
              <w:top w:val="nil"/>
              <w:left w:val="nil"/>
              <w:bottom w:val="single" w:color="auto" w:sz="4" w:space="0"/>
              <w:right w:val="single" w:color="auto" w:sz="4" w:space="0"/>
            </w:tcBorders>
            <w:shd w:val="clear" w:color="auto" w:fill="auto"/>
            <w:vAlign w:val="center"/>
          </w:tcPr>
          <w:p w14:paraId="38958B4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3CB41B4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56E9D52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54B52EAD">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0C91974B">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5E045804">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32CF4E4">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0E0FC1FB">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906196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72934D3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3965CEA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防汛储备物资仓储管理</w:t>
            </w:r>
          </w:p>
        </w:tc>
        <w:tc>
          <w:tcPr>
            <w:tcW w:w="1276" w:type="dxa"/>
            <w:gridSpan w:val="4"/>
            <w:tcBorders>
              <w:top w:val="nil"/>
              <w:left w:val="nil"/>
              <w:bottom w:val="single" w:color="auto" w:sz="4" w:space="0"/>
              <w:right w:val="single" w:color="auto" w:sz="4" w:space="0"/>
            </w:tcBorders>
            <w:shd w:val="clear" w:color="auto" w:fill="auto"/>
            <w:vAlign w:val="center"/>
          </w:tcPr>
          <w:p w14:paraId="5CEB6BA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16DBA6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1134" w:type="dxa"/>
            <w:gridSpan w:val="3"/>
            <w:tcBorders>
              <w:top w:val="nil"/>
              <w:left w:val="nil"/>
              <w:bottom w:val="single" w:color="auto" w:sz="4" w:space="0"/>
              <w:right w:val="single" w:color="auto" w:sz="4" w:space="0"/>
            </w:tcBorders>
            <w:shd w:val="clear" w:color="auto" w:fill="auto"/>
            <w:vAlign w:val="center"/>
          </w:tcPr>
          <w:p w14:paraId="4FB08F5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0358CE6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7208956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0FBBAE87">
        <w:tblPrEx>
          <w:tblCellMar>
            <w:top w:w="0" w:type="dxa"/>
            <w:left w:w="108" w:type="dxa"/>
            <w:bottom w:w="0" w:type="dxa"/>
            <w:right w:w="108" w:type="dxa"/>
          </w:tblCellMar>
        </w:tblPrEx>
        <w:trPr>
          <w:trHeight w:val="144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61BBC01C">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15A80786">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4D4788F1">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0B4910A">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0ED1707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74CDAB7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7D42655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防汛系统运行及维护</w:t>
            </w:r>
          </w:p>
        </w:tc>
        <w:tc>
          <w:tcPr>
            <w:tcW w:w="1276" w:type="dxa"/>
            <w:gridSpan w:val="4"/>
            <w:tcBorders>
              <w:top w:val="nil"/>
              <w:left w:val="nil"/>
              <w:bottom w:val="single" w:color="auto" w:sz="4" w:space="0"/>
              <w:right w:val="single" w:color="auto" w:sz="4" w:space="0"/>
            </w:tcBorders>
            <w:shd w:val="clear" w:color="auto" w:fill="auto"/>
            <w:vAlign w:val="center"/>
          </w:tcPr>
          <w:p w14:paraId="234C242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102ACD2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1134" w:type="dxa"/>
            <w:gridSpan w:val="3"/>
            <w:tcBorders>
              <w:top w:val="nil"/>
              <w:left w:val="nil"/>
              <w:bottom w:val="single" w:color="auto" w:sz="4" w:space="0"/>
              <w:right w:val="single" w:color="auto" w:sz="4" w:space="0"/>
            </w:tcBorders>
            <w:shd w:val="clear" w:color="auto" w:fill="auto"/>
            <w:vAlign w:val="center"/>
          </w:tcPr>
          <w:p w14:paraId="756DD66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0E24F0F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2604EB7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1A0A03BF">
        <w:tblPrEx>
          <w:tblCellMar>
            <w:top w:w="0" w:type="dxa"/>
            <w:left w:w="108" w:type="dxa"/>
            <w:bottom w:w="0" w:type="dxa"/>
            <w:right w:w="108" w:type="dxa"/>
          </w:tblCellMar>
        </w:tblPrEx>
        <w:trPr>
          <w:trHeight w:val="402" w:hRule="atLeast"/>
        </w:trPr>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BBFB32D">
            <w:pPr>
              <w:widowControl/>
              <w:suppressAutoHyphens w:val="0"/>
              <w:jc w:val="center"/>
              <w:rPr>
                <w:rFonts w:ascii="宋体" w:hAnsi="宋体" w:cs="宋体"/>
                <w:color w:val="000000"/>
                <w:kern w:val="0"/>
                <w:sz w:val="18"/>
                <w:szCs w:val="18"/>
              </w:rPr>
            </w:pPr>
          </w:p>
        </w:tc>
        <w:tc>
          <w:tcPr>
            <w:tcW w:w="1180"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28CD2FD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河湖管理保护经费</w:t>
            </w:r>
          </w:p>
        </w:tc>
        <w:tc>
          <w:tcPr>
            <w:tcW w:w="1000"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6D237AA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15.00 </w:t>
            </w:r>
          </w:p>
        </w:tc>
        <w:tc>
          <w:tcPr>
            <w:tcW w:w="1433"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2291066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通过加强河湖管理成效宣传，维护河长制平台的运行，有效提升水体质量。</w:t>
            </w:r>
          </w:p>
        </w:tc>
        <w:tc>
          <w:tcPr>
            <w:tcW w:w="1276" w:type="dxa"/>
            <w:gridSpan w:val="2"/>
            <w:tcBorders>
              <w:top w:val="nil"/>
              <w:left w:val="nil"/>
              <w:bottom w:val="single" w:color="auto" w:sz="4" w:space="0"/>
              <w:right w:val="single" w:color="auto" w:sz="4" w:space="0"/>
            </w:tcBorders>
            <w:shd w:val="clear" w:color="auto" w:fill="auto"/>
            <w:vAlign w:val="center"/>
          </w:tcPr>
          <w:p w14:paraId="361B6ED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3B4E4F7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3160434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重要饮用水源地水质在线监测点位</w:t>
            </w:r>
          </w:p>
        </w:tc>
        <w:tc>
          <w:tcPr>
            <w:tcW w:w="1276" w:type="dxa"/>
            <w:gridSpan w:val="4"/>
            <w:tcBorders>
              <w:top w:val="nil"/>
              <w:left w:val="nil"/>
              <w:bottom w:val="single" w:color="auto" w:sz="4" w:space="0"/>
              <w:right w:val="single" w:color="auto" w:sz="4" w:space="0"/>
            </w:tcBorders>
            <w:shd w:val="clear" w:color="auto" w:fill="auto"/>
            <w:vAlign w:val="center"/>
          </w:tcPr>
          <w:p w14:paraId="28924D9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2F30313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1134" w:type="dxa"/>
            <w:gridSpan w:val="3"/>
            <w:tcBorders>
              <w:top w:val="nil"/>
              <w:left w:val="nil"/>
              <w:bottom w:val="single" w:color="auto" w:sz="4" w:space="0"/>
              <w:right w:val="single" w:color="auto" w:sz="4" w:space="0"/>
            </w:tcBorders>
            <w:shd w:val="clear" w:color="auto" w:fill="auto"/>
            <w:vAlign w:val="center"/>
          </w:tcPr>
          <w:p w14:paraId="4169FED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处</w:t>
            </w:r>
          </w:p>
        </w:tc>
        <w:tc>
          <w:tcPr>
            <w:tcW w:w="708" w:type="dxa"/>
            <w:tcBorders>
              <w:top w:val="nil"/>
              <w:left w:val="nil"/>
              <w:bottom w:val="single" w:color="auto" w:sz="4" w:space="0"/>
              <w:right w:val="single" w:color="auto" w:sz="4" w:space="0"/>
            </w:tcBorders>
            <w:shd w:val="clear" w:color="auto" w:fill="auto"/>
            <w:vAlign w:val="center"/>
          </w:tcPr>
          <w:p w14:paraId="0E0F6B2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851" w:type="dxa"/>
            <w:gridSpan w:val="3"/>
            <w:tcBorders>
              <w:top w:val="nil"/>
              <w:left w:val="nil"/>
              <w:bottom w:val="single" w:color="auto" w:sz="4" w:space="0"/>
              <w:right w:val="single" w:color="auto" w:sz="4" w:space="0"/>
            </w:tcBorders>
            <w:shd w:val="clear" w:color="auto" w:fill="auto"/>
            <w:vAlign w:val="center"/>
          </w:tcPr>
          <w:p w14:paraId="3834914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25501BB7">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25F63590">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712E5495">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5B80211">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E56F5B2">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1916159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58E01EA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69AA0AE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在线监测数据上报准确率</w:t>
            </w:r>
          </w:p>
        </w:tc>
        <w:tc>
          <w:tcPr>
            <w:tcW w:w="1276" w:type="dxa"/>
            <w:gridSpan w:val="4"/>
            <w:tcBorders>
              <w:top w:val="nil"/>
              <w:left w:val="nil"/>
              <w:bottom w:val="single" w:color="auto" w:sz="4" w:space="0"/>
              <w:right w:val="single" w:color="auto" w:sz="4" w:space="0"/>
            </w:tcBorders>
            <w:shd w:val="clear" w:color="auto" w:fill="auto"/>
            <w:vAlign w:val="center"/>
          </w:tcPr>
          <w:p w14:paraId="05A1E57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99A5F4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1134" w:type="dxa"/>
            <w:gridSpan w:val="3"/>
            <w:tcBorders>
              <w:top w:val="nil"/>
              <w:left w:val="nil"/>
              <w:bottom w:val="single" w:color="auto" w:sz="4" w:space="0"/>
              <w:right w:val="single" w:color="auto" w:sz="4" w:space="0"/>
            </w:tcBorders>
            <w:shd w:val="clear" w:color="auto" w:fill="auto"/>
            <w:vAlign w:val="center"/>
          </w:tcPr>
          <w:p w14:paraId="13C39AF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216FDB7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851" w:type="dxa"/>
            <w:gridSpan w:val="3"/>
            <w:tcBorders>
              <w:top w:val="nil"/>
              <w:left w:val="nil"/>
              <w:bottom w:val="single" w:color="auto" w:sz="4" w:space="0"/>
              <w:right w:val="single" w:color="auto" w:sz="4" w:space="0"/>
            </w:tcBorders>
            <w:shd w:val="clear" w:color="auto" w:fill="auto"/>
            <w:vAlign w:val="center"/>
          </w:tcPr>
          <w:p w14:paraId="137FB3C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F0EC71E">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E9C4349">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565DCA02">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2C091F26">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03031F4D">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1BF3B0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32C9824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2126" w:type="dxa"/>
            <w:gridSpan w:val="4"/>
            <w:tcBorders>
              <w:top w:val="nil"/>
              <w:left w:val="nil"/>
              <w:bottom w:val="single" w:color="auto" w:sz="4" w:space="0"/>
              <w:right w:val="single" w:color="auto" w:sz="4" w:space="0"/>
            </w:tcBorders>
            <w:shd w:val="clear" w:color="auto" w:fill="auto"/>
            <w:vAlign w:val="center"/>
          </w:tcPr>
          <w:p w14:paraId="66BFBB5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完成时间</w:t>
            </w:r>
          </w:p>
        </w:tc>
        <w:tc>
          <w:tcPr>
            <w:tcW w:w="1276" w:type="dxa"/>
            <w:gridSpan w:val="4"/>
            <w:tcBorders>
              <w:top w:val="nil"/>
              <w:left w:val="nil"/>
              <w:bottom w:val="single" w:color="auto" w:sz="4" w:space="0"/>
              <w:right w:val="single" w:color="auto" w:sz="4" w:space="0"/>
            </w:tcBorders>
            <w:shd w:val="clear" w:color="auto" w:fill="auto"/>
            <w:vAlign w:val="center"/>
          </w:tcPr>
          <w:p w14:paraId="66E427C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584B7C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3C3FDAE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single" w:color="auto" w:sz="4" w:space="0"/>
              <w:right w:val="single" w:color="auto" w:sz="4" w:space="0"/>
            </w:tcBorders>
            <w:shd w:val="clear" w:color="auto" w:fill="auto"/>
            <w:vAlign w:val="center"/>
          </w:tcPr>
          <w:p w14:paraId="2C89937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3759FCC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6B2AA074">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67084C38">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565FDE17">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F3DB1E2">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4AE878E4">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893B2F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7E9F338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30885CC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重要饮用水源地水质在线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监测</w:t>
            </w:r>
          </w:p>
        </w:tc>
        <w:tc>
          <w:tcPr>
            <w:tcW w:w="1276" w:type="dxa"/>
            <w:gridSpan w:val="4"/>
            <w:tcBorders>
              <w:top w:val="nil"/>
              <w:left w:val="nil"/>
              <w:bottom w:val="single" w:color="auto" w:sz="4" w:space="0"/>
              <w:right w:val="single" w:color="auto" w:sz="4" w:space="0"/>
            </w:tcBorders>
            <w:shd w:val="clear" w:color="auto" w:fill="auto"/>
            <w:vAlign w:val="center"/>
          </w:tcPr>
          <w:p w14:paraId="36C3014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253BAC3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1134" w:type="dxa"/>
            <w:gridSpan w:val="3"/>
            <w:tcBorders>
              <w:top w:val="nil"/>
              <w:left w:val="nil"/>
              <w:bottom w:val="single" w:color="auto" w:sz="4" w:space="0"/>
              <w:right w:val="single" w:color="auto" w:sz="4" w:space="0"/>
            </w:tcBorders>
            <w:shd w:val="clear" w:color="auto" w:fill="auto"/>
            <w:vAlign w:val="center"/>
          </w:tcPr>
          <w:p w14:paraId="26C9DAB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179BB43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851" w:type="dxa"/>
            <w:gridSpan w:val="3"/>
            <w:tcBorders>
              <w:top w:val="nil"/>
              <w:left w:val="nil"/>
              <w:bottom w:val="single" w:color="auto" w:sz="4" w:space="0"/>
              <w:right w:val="single" w:color="auto" w:sz="4" w:space="0"/>
            </w:tcBorders>
            <w:shd w:val="clear" w:color="auto" w:fill="auto"/>
            <w:vAlign w:val="center"/>
          </w:tcPr>
          <w:p w14:paraId="4FCB0B3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1BF751D4">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62F615D3">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71AC8F4A">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055DF04">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4B46B079">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7913993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1276" w:type="dxa"/>
            <w:tcBorders>
              <w:top w:val="nil"/>
              <w:left w:val="nil"/>
              <w:bottom w:val="single" w:color="auto" w:sz="4" w:space="0"/>
              <w:right w:val="single" w:color="auto" w:sz="4" w:space="0"/>
            </w:tcBorders>
            <w:shd w:val="clear" w:color="auto" w:fill="auto"/>
            <w:vAlign w:val="center"/>
          </w:tcPr>
          <w:p w14:paraId="7BC5278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2126" w:type="dxa"/>
            <w:gridSpan w:val="4"/>
            <w:tcBorders>
              <w:top w:val="nil"/>
              <w:left w:val="nil"/>
              <w:bottom w:val="single" w:color="auto" w:sz="4" w:space="0"/>
              <w:right w:val="single" w:color="auto" w:sz="4" w:space="0"/>
            </w:tcBorders>
            <w:shd w:val="clear" w:color="auto" w:fill="auto"/>
            <w:vAlign w:val="center"/>
          </w:tcPr>
          <w:p w14:paraId="6100B1C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监测点位水质达标率</w:t>
            </w:r>
          </w:p>
        </w:tc>
        <w:tc>
          <w:tcPr>
            <w:tcW w:w="1276" w:type="dxa"/>
            <w:gridSpan w:val="4"/>
            <w:tcBorders>
              <w:top w:val="nil"/>
              <w:left w:val="nil"/>
              <w:bottom w:val="single" w:color="auto" w:sz="4" w:space="0"/>
              <w:right w:val="single" w:color="auto" w:sz="4" w:space="0"/>
            </w:tcBorders>
            <w:shd w:val="clear" w:color="auto" w:fill="auto"/>
            <w:vAlign w:val="center"/>
          </w:tcPr>
          <w:p w14:paraId="6C27D29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71F1BB0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85</w:t>
            </w:r>
          </w:p>
        </w:tc>
        <w:tc>
          <w:tcPr>
            <w:tcW w:w="1134" w:type="dxa"/>
            <w:gridSpan w:val="3"/>
            <w:tcBorders>
              <w:top w:val="nil"/>
              <w:left w:val="nil"/>
              <w:bottom w:val="single" w:color="auto" w:sz="4" w:space="0"/>
              <w:right w:val="single" w:color="auto" w:sz="4" w:space="0"/>
            </w:tcBorders>
            <w:shd w:val="clear" w:color="auto" w:fill="auto"/>
            <w:vAlign w:val="center"/>
          </w:tcPr>
          <w:p w14:paraId="0D50B40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3893193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1DAFBEE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75BCC3F9">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14CF5013">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42F0D9A4">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01C1B800">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941B577">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1F6D3C9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1276" w:type="dxa"/>
            <w:tcBorders>
              <w:top w:val="nil"/>
              <w:left w:val="nil"/>
              <w:bottom w:val="single" w:color="auto" w:sz="4" w:space="0"/>
              <w:right w:val="single" w:color="auto" w:sz="4" w:space="0"/>
            </w:tcBorders>
            <w:shd w:val="clear" w:color="auto" w:fill="auto"/>
            <w:vAlign w:val="center"/>
          </w:tcPr>
          <w:p w14:paraId="034683E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可持续影响指标</w:t>
            </w:r>
          </w:p>
        </w:tc>
        <w:tc>
          <w:tcPr>
            <w:tcW w:w="2126" w:type="dxa"/>
            <w:gridSpan w:val="4"/>
            <w:tcBorders>
              <w:top w:val="nil"/>
              <w:left w:val="nil"/>
              <w:bottom w:val="single" w:color="auto" w:sz="4" w:space="0"/>
              <w:right w:val="single" w:color="auto" w:sz="4" w:space="0"/>
            </w:tcBorders>
            <w:shd w:val="clear" w:color="auto" w:fill="auto"/>
            <w:vAlign w:val="center"/>
          </w:tcPr>
          <w:p w14:paraId="2935BC1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水资源监测成果、相关数据作为相关决策的依据</w:t>
            </w:r>
          </w:p>
        </w:tc>
        <w:tc>
          <w:tcPr>
            <w:tcW w:w="1276" w:type="dxa"/>
            <w:gridSpan w:val="4"/>
            <w:tcBorders>
              <w:top w:val="nil"/>
              <w:left w:val="nil"/>
              <w:bottom w:val="single" w:color="auto" w:sz="4" w:space="0"/>
              <w:right w:val="single" w:color="auto" w:sz="4" w:space="0"/>
            </w:tcBorders>
            <w:shd w:val="clear" w:color="auto" w:fill="auto"/>
            <w:vAlign w:val="center"/>
          </w:tcPr>
          <w:p w14:paraId="4703C66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7BBF61D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134" w:type="dxa"/>
            <w:gridSpan w:val="3"/>
            <w:tcBorders>
              <w:top w:val="nil"/>
              <w:left w:val="nil"/>
              <w:bottom w:val="single" w:color="auto" w:sz="4" w:space="0"/>
              <w:right w:val="single" w:color="auto" w:sz="4" w:space="0"/>
            </w:tcBorders>
            <w:shd w:val="clear" w:color="auto" w:fill="auto"/>
            <w:vAlign w:val="center"/>
          </w:tcPr>
          <w:p w14:paraId="62D6F2C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single" w:color="auto" w:sz="4" w:space="0"/>
              <w:right w:val="single" w:color="auto" w:sz="4" w:space="0"/>
            </w:tcBorders>
            <w:shd w:val="clear" w:color="auto" w:fill="auto"/>
            <w:vAlign w:val="center"/>
          </w:tcPr>
          <w:p w14:paraId="2451C59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40F1D52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7B87CA74">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94EA5F4">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242CCFA9">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2EF6E9B3">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46C0F2B">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25AFA8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1276" w:type="dxa"/>
            <w:tcBorders>
              <w:top w:val="nil"/>
              <w:left w:val="nil"/>
              <w:bottom w:val="single" w:color="auto" w:sz="4" w:space="0"/>
              <w:right w:val="single" w:color="auto" w:sz="4" w:space="0"/>
            </w:tcBorders>
            <w:shd w:val="clear" w:color="auto" w:fill="auto"/>
            <w:vAlign w:val="center"/>
          </w:tcPr>
          <w:p w14:paraId="32EEC4B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2126" w:type="dxa"/>
            <w:gridSpan w:val="4"/>
            <w:tcBorders>
              <w:top w:val="nil"/>
              <w:left w:val="nil"/>
              <w:bottom w:val="single" w:color="auto" w:sz="4" w:space="0"/>
              <w:right w:val="single" w:color="auto" w:sz="4" w:space="0"/>
            </w:tcBorders>
            <w:shd w:val="clear" w:color="auto" w:fill="auto"/>
            <w:vAlign w:val="center"/>
          </w:tcPr>
          <w:p w14:paraId="6F6436D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数据使用人员满意度</w:t>
            </w:r>
          </w:p>
        </w:tc>
        <w:tc>
          <w:tcPr>
            <w:tcW w:w="1276" w:type="dxa"/>
            <w:gridSpan w:val="4"/>
            <w:tcBorders>
              <w:top w:val="nil"/>
              <w:left w:val="nil"/>
              <w:bottom w:val="single" w:color="auto" w:sz="4" w:space="0"/>
              <w:right w:val="single" w:color="auto" w:sz="4" w:space="0"/>
            </w:tcBorders>
            <w:shd w:val="clear" w:color="auto" w:fill="auto"/>
            <w:vAlign w:val="center"/>
          </w:tcPr>
          <w:p w14:paraId="7BAA5A9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23C5AE7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1663CF0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3848F1D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7E71A58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3136B4F9">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14A8F6F8">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0D042446">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55A4F17">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F574E18">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C5E7A2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59E482A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1001D83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河长制平台运行维护</w:t>
            </w:r>
          </w:p>
        </w:tc>
        <w:tc>
          <w:tcPr>
            <w:tcW w:w="1276" w:type="dxa"/>
            <w:gridSpan w:val="4"/>
            <w:tcBorders>
              <w:top w:val="nil"/>
              <w:left w:val="nil"/>
              <w:bottom w:val="single" w:color="auto" w:sz="4" w:space="0"/>
              <w:right w:val="single" w:color="auto" w:sz="4" w:space="0"/>
            </w:tcBorders>
            <w:shd w:val="clear" w:color="auto" w:fill="auto"/>
            <w:vAlign w:val="center"/>
          </w:tcPr>
          <w:p w14:paraId="76E022A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604CB3B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59E4BE0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08" w:type="dxa"/>
            <w:tcBorders>
              <w:top w:val="nil"/>
              <w:left w:val="nil"/>
              <w:bottom w:val="single" w:color="auto" w:sz="4" w:space="0"/>
              <w:right w:val="single" w:color="auto" w:sz="4" w:space="0"/>
            </w:tcBorders>
            <w:shd w:val="clear" w:color="auto" w:fill="auto"/>
            <w:vAlign w:val="center"/>
          </w:tcPr>
          <w:p w14:paraId="08CCC71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single" w:color="auto" w:sz="4" w:space="0"/>
              <w:right w:val="single" w:color="auto" w:sz="4" w:space="0"/>
            </w:tcBorders>
            <w:shd w:val="clear" w:color="auto" w:fill="auto"/>
            <w:vAlign w:val="center"/>
          </w:tcPr>
          <w:p w14:paraId="69EA8ED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5E61C0FA">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43FA4CC6">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1013C8C4">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6E78EFAC">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68BE2AA8">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B28E5A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5C0466C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5F0FA14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河湖管理宣传及会议次数</w:t>
            </w:r>
          </w:p>
        </w:tc>
        <w:tc>
          <w:tcPr>
            <w:tcW w:w="1276" w:type="dxa"/>
            <w:gridSpan w:val="4"/>
            <w:tcBorders>
              <w:top w:val="nil"/>
              <w:left w:val="nil"/>
              <w:bottom w:val="single" w:color="auto" w:sz="4" w:space="0"/>
              <w:right w:val="single" w:color="auto" w:sz="4" w:space="0"/>
            </w:tcBorders>
            <w:shd w:val="clear" w:color="auto" w:fill="auto"/>
            <w:vAlign w:val="center"/>
          </w:tcPr>
          <w:p w14:paraId="1FD7F30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3B73E70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1134" w:type="dxa"/>
            <w:gridSpan w:val="3"/>
            <w:tcBorders>
              <w:top w:val="nil"/>
              <w:left w:val="nil"/>
              <w:bottom w:val="single" w:color="auto" w:sz="4" w:space="0"/>
              <w:right w:val="single" w:color="auto" w:sz="4" w:space="0"/>
            </w:tcBorders>
            <w:shd w:val="clear" w:color="auto" w:fill="auto"/>
            <w:vAlign w:val="center"/>
          </w:tcPr>
          <w:p w14:paraId="4C0AB30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次</w:t>
            </w:r>
          </w:p>
        </w:tc>
        <w:tc>
          <w:tcPr>
            <w:tcW w:w="708" w:type="dxa"/>
            <w:tcBorders>
              <w:top w:val="nil"/>
              <w:left w:val="nil"/>
              <w:bottom w:val="single" w:color="auto" w:sz="4" w:space="0"/>
              <w:right w:val="single" w:color="auto" w:sz="4" w:space="0"/>
            </w:tcBorders>
            <w:shd w:val="clear" w:color="auto" w:fill="auto"/>
            <w:vAlign w:val="center"/>
          </w:tcPr>
          <w:p w14:paraId="010F485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single" w:color="auto" w:sz="4" w:space="0"/>
              <w:right w:val="single" w:color="auto" w:sz="4" w:space="0"/>
            </w:tcBorders>
            <w:shd w:val="clear" w:color="auto" w:fill="auto"/>
            <w:vAlign w:val="center"/>
          </w:tcPr>
          <w:p w14:paraId="18C90D2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B506B33">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14D0E08">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067E7458">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4E08811">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C43E35F">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C365F9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3C7EC82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0683040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管理流域面积50平方公里以上河湖数量</w:t>
            </w:r>
          </w:p>
        </w:tc>
        <w:tc>
          <w:tcPr>
            <w:tcW w:w="1276" w:type="dxa"/>
            <w:gridSpan w:val="4"/>
            <w:tcBorders>
              <w:top w:val="nil"/>
              <w:left w:val="nil"/>
              <w:bottom w:val="single" w:color="auto" w:sz="4" w:space="0"/>
              <w:right w:val="single" w:color="auto" w:sz="4" w:space="0"/>
            </w:tcBorders>
            <w:shd w:val="clear" w:color="auto" w:fill="auto"/>
            <w:vAlign w:val="center"/>
          </w:tcPr>
          <w:p w14:paraId="62C8238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4ADDD67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1134" w:type="dxa"/>
            <w:gridSpan w:val="3"/>
            <w:tcBorders>
              <w:top w:val="nil"/>
              <w:left w:val="nil"/>
              <w:bottom w:val="single" w:color="auto" w:sz="4" w:space="0"/>
              <w:right w:val="single" w:color="auto" w:sz="4" w:space="0"/>
            </w:tcBorders>
            <w:shd w:val="clear" w:color="auto" w:fill="auto"/>
            <w:vAlign w:val="center"/>
          </w:tcPr>
          <w:p w14:paraId="27EBEEB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条</w:t>
            </w:r>
          </w:p>
        </w:tc>
        <w:tc>
          <w:tcPr>
            <w:tcW w:w="708" w:type="dxa"/>
            <w:tcBorders>
              <w:top w:val="nil"/>
              <w:left w:val="nil"/>
              <w:bottom w:val="single" w:color="auto" w:sz="4" w:space="0"/>
              <w:right w:val="single" w:color="auto" w:sz="4" w:space="0"/>
            </w:tcBorders>
            <w:shd w:val="clear" w:color="auto" w:fill="auto"/>
            <w:vAlign w:val="center"/>
          </w:tcPr>
          <w:p w14:paraId="2BD1329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single" w:color="auto" w:sz="4" w:space="0"/>
              <w:right w:val="single" w:color="auto" w:sz="4" w:space="0"/>
            </w:tcBorders>
            <w:shd w:val="clear" w:color="auto" w:fill="auto"/>
            <w:vAlign w:val="center"/>
          </w:tcPr>
          <w:p w14:paraId="7D16500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13C1481">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18735C5B">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6E5A886F">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DBAA94B">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1A94AAD">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47E254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73CFC69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466E38A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平台正常运行率</w:t>
            </w:r>
          </w:p>
        </w:tc>
        <w:tc>
          <w:tcPr>
            <w:tcW w:w="1276" w:type="dxa"/>
            <w:gridSpan w:val="4"/>
            <w:tcBorders>
              <w:top w:val="nil"/>
              <w:left w:val="nil"/>
              <w:bottom w:val="single" w:color="auto" w:sz="4" w:space="0"/>
              <w:right w:val="single" w:color="auto" w:sz="4" w:space="0"/>
            </w:tcBorders>
            <w:shd w:val="clear" w:color="auto" w:fill="auto"/>
            <w:vAlign w:val="center"/>
          </w:tcPr>
          <w:p w14:paraId="04E7CCC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47F131D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74B9AA6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00F9AEB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single" w:color="auto" w:sz="4" w:space="0"/>
              <w:right w:val="single" w:color="auto" w:sz="4" w:space="0"/>
            </w:tcBorders>
            <w:shd w:val="clear" w:color="auto" w:fill="auto"/>
            <w:vAlign w:val="center"/>
          </w:tcPr>
          <w:p w14:paraId="19222EE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4EA47964">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51D4017">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707D9B64">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210587C2">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3CB8B4FF">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0958940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58F6ED1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2126" w:type="dxa"/>
            <w:gridSpan w:val="4"/>
            <w:tcBorders>
              <w:top w:val="nil"/>
              <w:left w:val="nil"/>
              <w:bottom w:val="single" w:color="auto" w:sz="4" w:space="0"/>
              <w:right w:val="single" w:color="auto" w:sz="4" w:space="0"/>
            </w:tcBorders>
            <w:shd w:val="clear" w:color="auto" w:fill="auto"/>
            <w:vAlign w:val="center"/>
          </w:tcPr>
          <w:p w14:paraId="0737468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完成时间</w:t>
            </w:r>
          </w:p>
        </w:tc>
        <w:tc>
          <w:tcPr>
            <w:tcW w:w="1276" w:type="dxa"/>
            <w:gridSpan w:val="4"/>
            <w:tcBorders>
              <w:top w:val="nil"/>
              <w:left w:val="nil"/>
              <w:bottom w:val="single" w:color="auto" w:sz="4" w:space="0"/>
              <w:right w:val="single" w:color="auto" w:sz="4" w:space="0"/>
            </w:tcBorders>
            <w:shd w:val="clear" w:color="auto" w:fill="auto"/>
            <w:vAlign w:val="center"/>
          </w:tcPr>
          <w:p w14:paraId="190601D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2EF8215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59ED16B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single" w:color="auto" w:sz="4" w:space="0"/>
              <w:right w:val="single" w:color="auto" w:sz="4" w:space="0"/>
            </w:tcBorders>
            <w:shd w:val="clear" w:color="auto" w:fill="auto"/>
            <w:vAlign w:val="center"/>
          </w:tcPr>
          <w:p w14:paraId="3E25169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single" w:color="auto" w:sz="4" w:space="0"/>
              <w:right w:val="single" w:color="auto" w:sz="4" w:space="0"/>
            </w:tcBorders>
            <w:shd w:val="clear" w:color="auto" w:fill="auto"/>
            <w:vAlign w:val="center"/>
          </w:tcPr>
          <w:p w14:paraId="356B08A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5E0FA9CC">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6EF10A6B">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1F437454">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FBE6C7A">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65505A90">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1176DB1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370E282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6B360BD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河长制工作监督及宣传</w:t>
            </w:r>
          </w:p>
        </w:tc>
        <w:tc>
          <w:tcPr>
            <w:tcW w:w="1276" w:type="dxa"/>
            <w:gridSpan w:val="4"/>
            <w:tcBorders>
              <w:top w:val="nil"/>
              <w:left w:val="nil"/>
              <w:bottom w:val="single" w:color="auto" w:sz="4" w:space="0"/>
              <w:right w:val="single" w:color="auto" w:sz="4" w:space="0"/>
            </w:tcBorders>
            <w:shd w:val="clear" w:color="auto" w:fill="auto"/>
            <w:vAlign w:val="center"/>
          </w:tcPr>
          <w:p w14:paraId="363AD3B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744B917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1134" w:type="dxa"/>
            <w:gridSpan w:val="3"/>
            <w:tcBorders>
              <w:top w:val="nil"/>
              <w:left w:val="nil"/>
              <w:bottom w:val="single" w:color="auto" w:sz="4" w:space="0"/>
              <w:right w:val="single" w:color="auto" w:sz="4" w:space="0"/>
            </w:tcBorders>
            <w:shd w:val="clear" w:color="auto" w:fill="auto"/>
            <w:vAlign w:val="center"/>
          </w:tcPr>
          <w:p w14:paraId="6252DC0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0FF2DF4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2AAFF5D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3A21EB84">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10270BA3">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091E8F61">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0E9FD1B9">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30A9052C">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283AB5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3B4B7EB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64EEB10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河长制平台运行维护</w:t>
            </w:r>
          </w:p>
        </w:tc>
        <w:tc>
          <w:tcPr>
            <w:tcW w:w="1276" w:type="dxa"/>
            <w:gridSpan w:val="4"/>
            <w:tcBorders>
              <w:top w:val="nil"/>
              <w:left w:val="nil"/>
              <w:bottom w:val="single" w:color="auto" w:sz="4" w:space="0"/>
              <w:right w:val="single" w:color="auto" w:sz="4" w:space="0"/>
            </w:tcBorders>
            <w:shd w:val="clear" w:color="auto" w:fill="auto"/>
            <w:vAlign w:val="center"/>
          </w:tcPr>
          <w:p w14:paraId="6A7D5A3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7EC770A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9.9</w:t>
            </w:r>
          </w:p>
        </w:tc>
        <w:tc>
          <w:tcPr>
            <w:tcW w:w="1134" w:type="dxa"/>
            <w:gridSpan w:val="3"/>
            <w:tcBorders>
              <w:top w:val="nil"/>
              <w:left w:val="nil"/>
              <w:bottom w:val="single" w:color="auto" w:sz="4" w:space="0"/>
              <w:right w:val="single" w:color="auto" w:sz="4" w:space="0"/>
            </w:tcBorders>
            <w:shd w:val="clear" w:color="auto" w:fill="auto"/>
            <w:vAlign w:val="center"/>
          </w:tcPr>
          <w:p w14:paraId="524BDAB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66401E7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1D7A719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0C555FA4">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13AAB7D3">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64A77F84">
            <w:pPr>
              <w:widowControl/>
              <w:suppressAutoHyphens w:val="0"/>
              <w:jc w:val="left"/>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84BA539">
            <w:pPr>
              <w:widowControl/>
              <w:suppressAutoHyphens w:val="0"/>
              <w:jc w:val="left"/>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6506633C">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4F46176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14:paraId="450207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2126" w:type="dxa"/>
            <w:gridSpan w:val="4"/>
            <w:tcBorders>
              <w:top w:val="nil"/>
              <w:left w:val="nil"/>
              <w:bottom w:val="single" w:color="auto" w:sz="4" w:space="0"/>
              <w:right w:val="single" w:color="auto" w:sz="4" w:space="0"/>
            </w:tcBorders>
            <w:shd w:val="clear" w:color="auto" w:fill="auto"/>
            <w:vAlign w:val="center"/>
          </w:tcPr>
          <w:p w14:paraId="4F2CB00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水资源利用率</w:t>
            </w:r>
          </w:p>
        </w:tc>
        <w:tc>
          <w:tcPr>
            <w:tcW w:w="1276" w:type="dxa"/>
            <w:gridSpan w:val="4"/>
            <w:tcBorders>
              <w:top w:val="nil"/>
              <w:left w:val="nil"/>
              <w:bottom w:val="single" w:color="auto" w:sz="4" w:space="0"/>
              <w:right w:val="single" w:color="auto" w:sz="4" w:space="0"/>
            </w:tcBorders>
            <w:shd w:val="clear" w:color="auto" w:fill="auto"/>
            <w:vAlign w:val="center"/>
          </w:tcPr>
          <w:p w14:paraId="030C76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34" w:type="dxa"/>
            <w:gridSpan w:val="2"/>
            <w:tcBorders>
              <w:top w:val="nil"/>
              <w:left w:val="nil"/>
              <w:bottom w:val="single" w:color="auto" w:sz="4" w:space="0"/>
              <w:right w:val="single" w:color="auto" w:sz="4" w:space="0"/>
            </w:tcBorders>
            <w:shd w:val="clear" w:color="auto" w:fill="auto"/>
            <w:vAlign w:val="center"/>
          </w:tcPr>
          <w:p w14:paraId="3FA8A6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134" w:type="dxa"/>
            <w:gridSpan w:val="3"/>
            <w:tcBorders>
              <w:top w:val="nil"/>
              <w:left w:val="nil"/>
              <w:bottom w:val="single" w:color="auto" w:sz="4" w:space="0"/>
              <w:right w:val="single" w:color="auto" w:sz="4" w:space="0"/>
            </w:tcBorders>
            <w:shd w:val="clear" w:color="auto" w:fill="auto"/>
            <w:vAlign w:val="center"/>
          </w:tcPr>
          <w:p w14:paraId="162E18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8" w:type="dxa"/>
            <w:tcBorders>
              <w:top w:val="nil"/>
              <w:left w:val="nil"/>
              <w:bottom w:val="single" w:color="auto" w:sz="4" w:space="0"/>
              <w:right w:val="single" w:color="auto" w:sz="4" w:space="0"/>
            </w:tcBorders>
            <w:shd w:val="clear" w:color="auto" w:fill="auto"/>
            <w:vAlign w:val="center"/>
          </w:tcPr>
          <w:p w14:paraId="284E0DD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1" w:type="dxa"/>
            <w:gridSpan w:val="3"/>
            <w:tcBorders>
              <w:top w:val="nil"/>
              <w:left w:val="nil"/>
              <w:bottom w:val="single" w:color="auto" w:sz="4" w:space="0"/>
              <w:right w:val="single" w:color="auto" w:sz="4" w:space="0"/>
            </w:tcBorders>
            <w:shd w:val="clear" w:color="auto" w:fill="auto"/>
            <w:vAlign w:val="center"/>
          </w:tcPr>
          <w:p w14:paraId="4F5F0F5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15E8E606">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6AA1C06">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56FE959E">
            <w:pPr>
              <w:widowControl/>
              <w:suppressAutoHyphens w:val="0"/>
              <w:jc w:val="left"/>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025BDD24">
            <w:pPr>
              <w:widowControl/>
              <w:suppressAutoHyphens w:val="0"/>
              <w:jc w:val="left"/>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7F097D0">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5688C7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14:paraId="45BF559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26" w:type="dxa"/>
            <w:gridSpan w:val="4"/>
            <w:tcBorders>
              <w:top w:val="nil"/>
              <w:left w:val="nil"/>
              <w:bottom w:val="single" w:color="auto" w:sz="4" w:space="0"/>
              <w:right w:val="single" w:color="auto" w:sz="4" w:space="0"/>
            </w:tcBorders>
            <w:shd w:val="clear" w:color="auto" w:fill="auto"/>
            <w:vAlign w:val="center"/>
          </w:tcPr>
          <w:p w14:paraId="567950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重大安全事故发生次数</w:t>
            </w:r>
          </w:p>
        </w:tc>
        <w:tc>
          <w:tcPr>
            <w:tcW w:w="1276" w:type="dxa"/>
            <w:gridSpan w:val="4"/>
            <w:tcBorders>
              <w:top w:val="nil"/>
              <w:left w:val="nil"/>
              <w:bottom w:val="single" w:color="auto" w:sz="4" w:space="0"/>
              <w:right w:val="single" w:color="auto" w:sz="4" w:space="0"/>
            </w:tcBorders>
            <w:shd w:val="clear" w:color="auto" w:fill="auto"/>
            <w:vAlign w:val="center"/>
          </w:tcPr>
          <w:p w14:paraId="19D3427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34" w:type="dxa"/>
            <w:gridSpan w:val="2"/>
            <w:tcBorders>
              <w:top w:val="nil"/>
              <w:left w:val="nil"/>
              <w:bottom w:val="single" w:color="auto" w:sz="4" w:space="0"/>
              <w:right w:val="single" w:color="auto" w:sz="4" w:space="0"/>
            </w:tcBorders>
            <w:shd w:val="clear" w:color="auto" w:fill="auto"/>
            <w:vAlign w:val="center"/>
          </w:tcPr>
          <w:p w14:paraId="23B4C34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134" w:type="dxa"/>
            <w:gridSpan w:val="3"/>
            <w:tcBorders>
              <w:top w:val="nil"/>
              <w:left w:val="nil"/>
              <w:bottom w:val="single" w:color="auto" w:sz="4" w:space="0"/>
              <w:right w:val="single" w:color="auto" w:sz="4" w:space="0"/>
            </w:tcBorders>
            <w:shd w:val="clear" w:color="auto" w:fill="auto"/>
            <w:vAlign w:val="center"/>
          </w:tcPr>
          <w:p w14:paraId="4138CB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708" w:type="dxa"/>
            <w:tcBorders>
              <w:top w:val="nil"/>
              <w:left w:val="nil"/>
              <w:bottom w:val="single" w:color="auto" w:sz="4" w:space="0"/>
              <w:right w:val="single" w:color="auto" w:sz="4" w:space="0"/>
            </w:tcBorders>
            <w:shd w:val="clear" w:color="auto" w:fill="auto"/>
            <w:vAlign w:val="center"/>
          </w:tcPr>
          <w:p w14:paraId="470DCF4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51" w:type="dxa"/>
            <w:gridSpan w:val="3"/>
            <w:tcBorders>
              <w:top w:val="nil"/>
              <w:left w:val="nil"/>
              <w:bottom w:val="single" w:color="auto" w:sz="4" w:space="0"/>
              <w:right w:val="single" w:color="auto" w:sz="4" w:space="0"/>
            </w:tcBorders>
            <w:shd w:val="clear" w:color="auto" w:fill="auto"/>
            <w:vAlign w:val="center"/>
          </w:tcPr>
          <w:p w14:paraId="0F09D4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14:paraId="42939B9B">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B0F5B77">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49AA88D0">
            <w:pPr>
              <w:widowControl/>
              <w:suppressAutoHyphens w:val="0"/>
              <w:jc w:val="left"/>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2C3572FD">
            <w:pPr>
              <w:widowControl/>
              <w:suppressAutoHyphens w:val="0"/>
              <w:jc w:val="left"/>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6279A86">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0112D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14:paraId="6256CC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26" w:type="dxa"/>
            <w:gridSpan w:val="4"/>
            <w:tcBorders>
              <w:top w:val="nil"/>
              <w:left w:val="nil"/>
              <w:bottom w:val="single" w:color="auto" w:sz="4" w:space="0"/>
              <w:right w:val="single" w:color="auto" w:sz="4" w:space="0"/>
            </w:tcBorders>
            <w:shd w:val="clear" w:color="auto" w:fill="auto"/>
            <w:vAlign w:val="center"/>
          </w:tcPr>
          <w:p w14:paraId="0CF6C39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推动广元人影工作高质量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发展</w:t>
            </w:r>
          </w:p>
        </w:tc>
        <w:tc>
          <w:tcPr>
            <w:tcW w:w="1276" w:type="dxa"/>
            <w:gridSpan w:val="4"/>
            <w:tcBorders>
              <w:top w:val="nil"/>
              <w:left w:val="nil"/>
              <w:bottom w:val="single" w:color="auto" w:sz="4" w:space="0"/>
              <w:right w:val="single" w:color="auto" w:sz="4" w:space="0"/>
            </w:tcBorders>
            <w:shd w:val="clear" w:color="auto" w:fill="auto"/>
            <w:vAlign w:val="center"/>
          </w:tcPr>
          <w:p w14:paraId="45A0E5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34" w:type="dxa"/>
            <w:gridSpan w:val="2"/>
            <w:tcBorders>
              <w:top w:val="nil"/>
              <w:left w:val="nil"/>
              <w:bottom w:val="single" w:color="auto" w:sz="4" w:space="0"/>
              <w:right w:val="single" w:color="auto" w:sz="4" w:space="0"/>
            </w:tcBorders>
            <w:shd w:val="clear" w:color="auto" w:fill="auto"/>
            <w:vAlign w:val="center"/>
          </w:tcPr>
          <w:p w14:paraId="5153D3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长期</w:t>
            </w:r>
          </w:p>
        </w:tc>
        <w:tc>
          <w:tcPr>
            <w:tcW w:w="1134" w:type="dxa"/>
            <w:gridSpan w:val="3"/>
            <w:tcBorders>
              <w:top w:val="nil"/>
              <w:left w:val="nil"/>
              <w:bottom w:val="single" w:color="auto" w:sz="4" w:space="0"/>
              <w:right w:val="single" w:color="auto" w:sz="4" w:space="0"/>
            </w:tcBorders>
            <w:shd w:val="clear" w:color="auto" w:fill="auto"/>
            <w:vAlign w:val="center"/>
          </w:tcPr>
          <w:p w14:paraId="3AC5B5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级</w:t>
            </w:r>
          </w:p>
        </w:tc>
        <w:tc>
          <w:tcPr>
            <w:tcW w:w="708" w:type="dxa"/>
            <w:tcBorders>
              <w:top w:val="nil"/>
              <w:left w:val="nil"/>
              <w:bottom w:val="single" w:color="auto" w:sz="4" w:space="0"/>
              <w:right w:val="single" w:color="auto" w:sz="4" w:space="0"/>
            </w:tcBorders>
            <w:shd w:val="clear" w:color="auto" w:fill="auto"/>
            <w:vAlign w:val="center"/>
          </w:tcPr>
          <w:p w14:paraId="360389C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51" w:type="dxa"/>
            <w:gridSpan w:val="3"/>
            <w:tcBorders>
              <w:top w:val="nil"/>
              <w:left w:val="nil"/>
              <w:bottom w:val="single" w:color="auto" w:sz="4" w:space="0"/>
              <w:right w:val="single" w:color="auto" w:sz="4" w:space="0"/>
            </w:tcBorders>
            <w:shd w:val="clear" w:color="auto" w:fill="auto"/>
            <w:vAlign w:val="center"/>
          </w:tcPr>
          <w:p w14:paraId="3A62BC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4E3263FC">
        <w:tblPrEx>
          <w:tblCellMar>
            <w:top w:w="0" w:type="dxa"/>
            <w:left w:w="108" w:type="dxa"/>
            <w:bottom w:w="0" w:type="dxa"/>
            <w:right w:w="108" w:type="dxa"/>
          </w:tblCellMar>
        </w:tblPrEx>
        <w:trPr>
          <w:trHeight w:val="4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070629D">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54A92BB8">
            <w:pPr>
              <w:widowControl/>
              <w:suppressAutoHyphens w:val="0"/>
              <w:jc w:val="left"/>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54BE502">
            <w:pPr>
              <w:widowControl/>
              <w:suppressAutoHyphens w:val="0"/>
              <w:jc w:val="left"/>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D4980D7">
            <w:pPr>
              <w:widowControl/>
              <w:suppressAutoHyphens w:val="0"/>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FA850E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tcBorders>
              <w:top w:val="nil"/>
              <w:left w:val="nil"/>
              <w:bottom w:val="single" w:color="auto" w:sz="4" w:space="0"/>
              <w:right w:val="single" w:color="auto" w:sz="4" w:space="0"/>
            </w:tcBorders>
            <w:shd w:val="clear" w:color="auto" w:fill="auto"/>
            <w:vAlign w:val="center"/>
          </w:tcPr>
          <w:p w14:paraId="62643E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26" w:type="dxa"/>
            <w:gridSpan w:val="4"/>
            <w:tcBorders>
              <w:top w:val="nil"/>
              <w:left w:val="nil"/>
              <w:bottom w:val="single" w:color="auto" w:sz="4" w:space="0"/>
              <w:right w:val="single" w:color="auto" w:sz="4" w:space="0"/>
            </w:tcBorders>
            <w:shd w:val="clear" w:color="auto" w:fill="auto"/>
            <w:vAlign w:val="center"/>
          </w:tcPr>
          <w:p w14:paraId="6B5131C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人民群众满意度</w:t>
            </w:r>
          </w:p>
        </w:tc>
        <w:tc>
          <w:tcPr>
            <w:tcW w:w="1276" w:type="dxa"/>
            <w:gridSpan w:val="4"/>
            <w:tcBorders>
              <w:top w:val="nil"/>
              <w:left w:val="nil"/>
              <w:bottom w:val="single" w:color="auto" w:sz="4" w:space="0"/>
              <w:right w:val="single" w:color="auto" w:sz="4" w:space="0"/>
            </w:tcBorders>
            <w:shd w:val="clear" w:color="auto" w:fill="auto"/>
            <w:vAlign w:val="center"/>
          </w:tcPr>
          <w:p w14:paraId="59A5A45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34" w:type="dxa"/>
            <w:gridSpan w:val="2"/>
            <w:tcBorders>
              <w:top w:val="nil"/>
              <w:left w:val="nil"/>
              <w:bottom w:val="single" w:color="auto" w:sz="4" w:space="0"/>
              <w:right w:val="single" w:color="auto" w:sz="4" w:space="0"/>
            </w:tcBorders>
            <w:shd w:val="clear" w:color="auto" w:fill="auto"/>
            <w:vAlign w:val="center"/>
          </w:tcPr>
          <w:p w14:paraId="6A22B8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1134" w:type="dxa"/>
            <w:gridSpan w:val="3"/>
            <w:tcBorders>
              <w:top w:val="nil"/>
              <w:left w:val="nil"/>
              <w:bottom w:val="single" w:color="auto" w:sz="4" w:space="0"/>
              <w:right w:val="single" w:color="auto" w:sz="4" w:space="0"/>
            </w:tcBorders>
            <w:shd w:val="clear" w:color="auto" w:fill="auto"/>
            <w:vAlign w:val="center"/>
          </w:tcPr>
          <w:p w14:paraId="79A878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8" w:type="dxa"/>
            <w:tcBorders>
              <w:top w:val="nil"/>
              <w:left w:val="nil"/>
              <w:bottom w:val="single" w:color="auto" w:sz="4" w:space="0"/>
              <w:right w:val="single" w:color="auto" w:sz="4" w:space="0"/>
            </w:tcBorders>
            <w:shd w:val="clear" w:color="auto" w:fill="auto"/>
            <w:vAlign w:val="center"/>
          </w:tcPr>
          <w:p w14:paraId="48D390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1" w:type="dxa"/>
            <w:gridSpan w:val="3"/>
            <w:tcBorders>
              <w:top w:val="nil"/>
              <w:left w:val="nil"/>
              <w:bottom w:val="single" w:color="auto" w:sz="4" w:space="0"/>
              <w:right w:val="single" w:color="auto" w:sz="4" w:space="0"/>
            </w:tcBorders>
            <w:shd w:val="clear" w:color="auto" w:fill="auto"/>
            <w:vAlign w:val="center"/>
          </w:tcPr>
          <w:p w14:paraId="11B150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14:paraId="169FA18E">
        <w:tblPrEx>
          <w:tblCellMar>
            <w:top w:w="0" w:type="dxa"/>
            <w:left w:w="108" w:type="dxa"/>
            <w:bottom w:w="0" w:type="dxa"/>
            <w:right w:w="108" w:type="dxa"/>
          </w:tblCellMar>
        </w:tblPrEx>
        <w:trPr>
          <w:trHeight w:val="642" w:hRule="atLeast"/>
        </w:trPr>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E7B2123">
            <w:pPr>
              <w:widowControl/>
              <w:suppressAutoHyphens w:val="0"/>
              <w:jc w:val="center"/>
              <w:rPr>
                <w:rFonts w:ascii="宋体" w:hAnsi="宋体" w:cs="宋体"/>
                <w:color w:val="000000"/>
                <w:kern w:val="0"/>
                <w:sz w:val="18"/>
                <w:szCs w:val="18"/>
              </w:rPr>
            </w:pPr>
          </w:p>
        </w:tc>
        <w:tc>
          <w:tcPr>
            <w:tcW w:w="1180"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580F4E4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水文监测系统运行及水文测报项目</w:t>
            </w:r>
          </w:p>
        </w:tc>
        <w:tc>
          <w:tcPr>
            <w:tcW w:w="1000"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5AE6FCA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169.00 </w:t>
            </w:r>
          </w:p>
        </w:tc>
        <w:tc>
          <w:tcPr>
            <w:tcW w:w="1433"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7C27E89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通过完成中小河流雨量站、水位站设备维护，有效完成有关数据测报工作。</w:t>
            </w:r>
          </w:p>
        </w:tc>
        <w:tc>
          <w:tcPr>
            <w:tcW w:w="1276" w:type="dxa"/>
            <w:gridSpan w:val="2"/>
            <w:tcBorders>
              <w:top w:val="nil"/>
              <w:left w:val="nil"/>
              <w:bottom w:val="single" w:color="auto" w:sz="4" w:space="0"/>
              <w:right w:val="single" w:color="auto" w:sz="4" w:space="0"/>
            </w:tcBorders>
            <w:shd w:val="clear" w:color="auto" w:fill="auto"/>
            <w:vAlign w:val="center"/>
          </w:tcPr>
          <w:p w14:paraId="2DA7325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1302654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7105747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水文监测系统运行维护数量</w:t>
            </w:r>
          </w:p>
        </w:tc>
        <w:tc>
          <w:tcPr>
            <w:tcW w:w="1276" w:type="dxa"/>
            <w:gridSpan w:val="4"/>
            <w:tcBorders>
              <w:top w:val="nil"/>
              <w:left w:val="nil"/>
              <w:bottom w:val="single" w:color="auto" w:sz="4" w:space="0"/>
              <w:right w:val="single" w:color="auto" w:sz="4" w:space="0"/>
            </w:tcBorders>
            <w:shd w:val="clear" w:color="auto" w:fill="auto"/>
            <w:vAlign w:val="center"/>
          </w:tcPr>
          <w:p w14:paraId="7EF828F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23F0657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704DFA5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08" w:type="dxa"/>
            <w:tcBorders>
              <w:top w:val="nil"/>
              <w:left w:val="nil"/>
              <w:bottom w:val="single" w:color="auto" w:sz="4" w:space="0"/>
              <w:right w:val="single" w:color="auto" w:sz="4" w:space="0"/>
            </w:tcBorders>
            <w:shd w:val="clear" w:color="auto" w:fill="auto"/>
            <w:vAlign w:val="center"/>
          </w:tcPr>
          <w:p w14:paraId="625E205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851" w:type="dxa"/>
            <w:gridSpan w:val="3"/>
            <w:tcBorders>
              <w:top w:val="nil"/>
              <w:left w:val="nil"/>
              <w:bottom w:val="single" w:color="auto" w:sz="4" w:space="0"/>
              <w:right w:val="single" w:color="auto" w:sz="4" w:space="0"/>
            </w:tcBorders>
            <w:shd w:val="clear" w:color="auto" w:fill="auto"/>
            <w:vAlign w:val="center"/>
          </w:tcPr>
          <w:p w14:paraId="0107669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26BF35E6">
        <w:tblPrEx>
          <w:tblCellMar>
            <w:top w:w="0" w:type="dxa"/>
            <w:left w:w="108" w:type="dxa"/>
            <w:bottom w:w="0" w:type="dxa"/>
            <w:right w:w="108" w:type="dxa"/>
          </w:tblCellMar>
        </w:tblPrEx>
        <w:trPr>
          <w:trHeight w:val="64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6EE56D18">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083AB79B">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4FAE448">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169AE76A">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FAE5A2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79231C9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38D4BB9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中小河流水位站、雨量站维护数量</w:t>
            </w:r>
          </w:p>
        </w:tc>
        <w:tc>
          <w:tcPr>
            <w:tcW w:w="1276" w:type="dxa"/>
            <w:gridSpan w:val="4"/>
            <w:tcBorders>
              <w:top w:val="nil"/>
              <w:left w:val="nil"/>
              <w:bottom w:val="single" w:color="auto" w:sz="4" w:space="0"/>
              <w:right w:val="single" w:color="auto" w:sz="4" w:space="0"/>
            </w:tcBorders>
            <w:shd w:val="clear" w:color="auto" w:fill="auto"/>
            <w:vAlign w:val="center"/>
          </w:tcPr>
          <w:p w14:paraId="2A7A377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6560617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198</w:t>
            </w:r>
          </w:p>
        </w:tc>
        <w:tc>
          <w:tcPr>
            <w:tcW w:w="1134" w:type="dxa"/>
            <w:gridSpan w:val="3"/>
            <w:tcBorders>
              <w:top w:val="nil"/>
              <w:left w:val="nil"/>
              <w:bottom w:val="single" w:color="auto" w:sz="4" w:space="0"/>
              <w:right w:val="single" w:color="auto" w:sz="4" w:space="0"/>
            </w:tcBorders>
            <w:shd w:val="clear" w:color="auto" w:fill="auto"/>
            <w:vAlign w:val="center"/>
          </w:tcPr>
          <w:p w14:paraId="16FBDBE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08" w:type="dxa"/>
            <w:tcBorders>
              <w:top w:val="nil"/>
              <w:left w:val="nil"/>
              <w:bottom w:val="single" w:color="auto" w:sz="4" w:space="0"/>
              <w:right w:val="single" w:color="auto" w:sz="4" w:space="0"/>
            </w:tcBorders>
            <w:shd w:val="clear" w:color="auto" w:fill="auto"/>
            <w:vAlign w:val="center"/>
          </w:tcPr>
          <w:p w14:paraId="0FC457B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851" w:type="dxa"/>
            <w:gridSpan w:val="3"/>
            <w:tcBorders>
              <w:top w:val="nil"/>
              <w:left w:val="nil"/>
              <w:bottom w:val="single" w:color="auto" w:sz="4" w:space="0"/>
              <w:right w:val="single" w:color="auto" w:sz="4" w:space="0"/>
            </w:tcBorders>
            <w:shd w:val="clear" w:color="auto" w:fill="auto"/>
            <w:vAlign w:val="center"/>
          </w:tcPr>
          <w:p w14:paraId="7491F3B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5F8A636E">
        <w:tblPrEx>
          <w:tblCellMar>
            <w:top w:w="0" w:type="dxa"/>
            <w:left w:w="108" w:type="dxa"/>
            <w:bottom w:w="0" w:type="dxa"/>
            <w:right w:w="108" w:type="dxa"/>
          </w:tblCellMar>
        </w:tblPrEx>
        <w:trPr>
          <w:trHeight w:val="49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891EFD2">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611BE578">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25EEB1A2">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0132AE0B">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9ABF12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61CDCF8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6F68F88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系统正常运转率</w:t>
            </w:r>
          </w:p>
        </w:tc>
        <w:tc>
          <w:tcPr>
            <w:tcW w:w="1276" w:type="dxa"/>
            <w:gridSpan w:val="4"/>
            <w:tcBorders>
              <w:top w:val="nil"/>
              <w:left w:val="nil"/>
              <w:bottom w:val="single" w:color="auto" w:sz="4" w:space="0"/>
              <w:right w:val="single" w:color="auto" w:sz="4" w:space="0"/>
            </w:tcBorders>
            <w:shd w:val="clear" w:color="auto" w:fill="auto"/>
            <w:vAlign w:val="center"/>
          </w:tcPr>
          <w:p w14:paraId="34E311E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1B3D0D0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2F32CA8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4C5AA9B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851" w:type="dxa"/>
            <w:gridSpan w:val="3"/>
            <w:tcBorders>
              <w:top w:val="nil"/>
              <w:left w:val="nil"/>
              <w:bottom w:val="single" w:color="auto" w:sz="4" w:space="0"/>
              <w:right w:val="single" w:color="auto" w:sz="4" w:space="0"/>
            </w:tcBorders>
            <w:shd w:val="clear" w:color="auto" w:fill="auto"/>
            <w:vAlign w:val="center"/>
          </w:tcPr>
          <w:p w14:paraId="10D72D4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5F5E9D26">
        <w:tblPrEx>
          <w:tblCellMar>
            <w:top w:w="0" w:type="dxa"/>
            <w:left w:w="108" w:type="dxa"/>
            <w:bottom w:w="0" w:type="dxa"/>
            <w:right w:w="108" w:type="dxa"/>
          </w:tblCellMar>
        </w:tblPrEx>
        <w:trPr>
          <w:trHeight w:val="109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25E6C4E1">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7610CA59">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369BA1FD">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1A80C4AE">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7E7859A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08E4AAD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1631293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水文监测数据准确率</w:t>
            </w:r>
          </w:p>
        </w:tc>
        <w:tc>
          <w:tcPr>
            <w:tcW w:w="1276" w:type="dxa"/>
            <w:gridSpan w:val="4"/>
            <w:tcBorders>
              <w:top w:val="nil"/>
              <w:left w:val="nil"/>
              <w:bottom w:val="single" w:color="auto" w:sz="4" w:space="0"/>
              <w:right w:val="single" w:color="auto" w:sz="4" w:space="0"/>
            </w:tcBorders>
            <w:shd w:val="clear" w:color="auto" w:fill="auto"/>
            <w:vAlign w:val="center"/>
          </w:tcPr>
          <w:p w14:paraId="0FA37E9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0E0ED5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50F7CF5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12824FE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851" w:type="dxa"/>
            <w:gridSpan w:val="3"/>
            <w:tcBorders>
              <w:top w:val="nil"/>
              <w:left w:val="nil"/>
              <w:bottom w:val="single" w:color="auto" w:sz="4" w:space="0"/>
              <w:right w:val="single" w:color="auto" w:sz="4" w:space="0"/>
            </w:tcBorders>
            <w:shd w:val="clear" w:color="auto" w:fill="auto"/>
            <w:vAlign w:val="center"/>
          </w:tcPr>
          <w:p w14:paraId="2654653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72B34276">
        <w:tblPrEx>
          <w:tblCellMar>
            <w:top w:w="0" w:type="dxa"/>
            <w:left w:w="108" w:type="dxa"/>
            <w:bottom w:w="0" w:type="dxa"/>
            <w:right w:w="108" w:type="dxa"/>
          </w:tblCellMar>
        </w:tblPrEx>
        <w:trPr>
          <w:trHeight w:val="1200"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19EB456">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2DBDB11B">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22FB579F">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78A0835">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1B8C4A7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7251053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2126" w:type="dxa"/>
            <w:gridSpan w:val="4"/>
            <w:tcBorders>
              <w:top w:val="nil"/>
              <w:left w:val="nil"/>
              <w:bottom w:val="single" w:color="auto" w:sz="4" w:space="0"/>
              <w:right w:val="single" w:color="auto" w:sz="4" w:space="0"/>
            </w:tcBorders>
            <w:shd w:val="clear" w:color="auto" w:fill="auto"/>
            <w:vAlign w:val="center"/>
          </w:tcPr>
          <w:p w14:paraId="45F2CFC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完成时间</w:t>
            </w:r>
          </w:p>
        </w:tc>
        <w:tc>
          <w:tcPr>
            <w:tcW w:w="1276" w:type="dxa"/>
            <w:gridSpan w:val="4"/>
            <w:tcBorders>
              <w:top w:val="nil"/>
              <w:left w:val="nil"/>
              <w:bottom w:val="single" w:color="auto" w:sz="4" w:space="0"/>
              <w:right w:val="single" w:color="auto" w:sz="4" w:space="0"/>
            </w:tcBorders>
            <w:shd w:val="clear" w:color="auto" w:fill="auto"/>
            <w:vAlign w:val="center"/>
          </w:tcPr>
          <w:p w14:paraId="6DDC213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1913723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single" w:color="auto" w:sz="4" w:space="0"/>
              <w:right w:val="single" w:color="auto" w:sz="4" w:space="0"/>
            </w:tcBorders>
            <w:shd w:val="clear" w:color="auto" w:fill="auto"/>
            <w:vAlign w:val="center"/>
          </w:tcPr>
          <w:p w14:paraId="4DA6531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single" w:color="auto" w:sz="4" w:space="0"/>
              <w:right w:val="single" w:color="auto" w:sz="4" w:space="0"/>
            </w:tcBorders>
            <w:shd w:val="clear" w:color="auto" w:fill="auto"/>
            <w:vAlign w:val="center"/>
          </w:tcPr>
          <w:p w14:paraId="6417E2B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37F268D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26BB9E4C">
        <w:tblPrEx>
          <w:tblCellMar>
            <w:top w:w="0" w:type="dxa"/>
            <w:left w:w="108" w:type="dxa"/>
            <w:bottom w:w="0" w:type="dxa"/>
            <w:right w:w="108" w:type="dxa"/>
          </w:tblCellMar>
        </w:tblPrEx>
        <w:trPr>
          <w:trHeight w:val="64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03AD5364">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6DFF5A00">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6EF4C528">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56547899">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50B32A9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4C78A14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47FFD4C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维护费用</w:t>
            </w:r>
          </w:p>
        </w:tc>
        <w:tc>
          <w:tcPr>
            <w:tcW w:w="1276" w:type="dxa"/>
            <w:gridSpan w:val="4"/>
            <w:tcBorders>
              <w:top w:val="nil"/>
              <w:left w:val="nil"/>
              <w:bottom w:val="single" w:color="auto" w:sz="4" w:space="0"/>
              <w:right w:val="single" w:color="auto" w:sz="4" w:space="0"/>
            </w:tcBorders>
            <w:shd w:val="clear" w:color="auto" w:fill="auto"/>
            <w:vAlign w:val="center"/>
          </w:tcPr>
          <w:p w14:paraId="157EB8E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4C5F60F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1134" w:type="dxa"/>
            <w:gridSpan w:val="3"/>
            <w:tcBorders>
              <w:top w:val="nil"/>
              <w:left w:val="nil"/>
              <w:bottom w:val="single" w:color="auto" w:sz="4" w:space="0"/>
              <w:right w:val="single" w:color="auto" w:sz="4" w:space="0"/>
            </w:tcBorders>
            <w:shd w:val="clear" w:color="auto" w:fill="auto"/>
            <w:vAlign w:val="center"/>
          </w:tcPr>
          <w:p w14:paraId="5901E4A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3090E1C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326E241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376DBB6F">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03D55474">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1A615018">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358E5658">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4216DDB9">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7CCB7C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2250D16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191F66B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设备材料费用</w:t>
            </w:r>
          </w:p>
        </w:tc>
        <w:tc>
          <w:tcPr>
            <w:tcW w:w="1276" w:type="dxa"/>
            <w:gridSpan w:val="4"/>
            <w:tcBorders>
              <w:top w:val="nil"/>
              <w:left w:val="nil"/>
              <w:bottom w:val="single" w:color="auto" w:sz="4" w:space="0"/>
              <w:right w:val="single" w:color="auto" w:sz="4" w:space="0"/>
            </w:tcBorders>
            <w:shd w:val="clear" w:color="auto" w:fill="auto"/>
            <w:vAlign w:val="center"/>
          </w:tcPr>
          <w:p w14:paraId="2CFB0C3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485C437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89</w:t>
            </w:r>
          </w:p>
        </w:tc>
        <w:tc>
          <w:tcPr>
            <w:tcW w:w="1134" w:type="dxa"/>
            <w:gridSpan w:val="3"/>
            <w:tcBorders>
              <w:top w:val="nil"/>
              <w:left w:val="nil"/>
              <w:bottom w:val="single" w:color="auto" w:sz="4" w:space="0"/>
              <w:right w:val="single" w:color="auto" w:sz="4" w:space="0"/>
            </w:tcBorders>
            <w:shd w:val="clear" w:color="auto" w:fill="auto"/>
            <w:vAlign w:val="center"/>
          </w:tcPr>
          <w:p w14:paraId="64BF738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1C08704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32AD245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1BD41D24">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34ED0AC9">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790B5EB6">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65F983E3">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B9416BE">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12043F9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1276" w:type="dxa"/>
            <w:tcBorders>
              <w:top w:val="nil"/>
              <w:left w:val="nil"/>
              <w:bottom w:val="single" w:color="auto" w:sz="4" w:space="0"/>
              <w:right w:val="single" w:color="auto" w:sz="4" w:space="0"/>
            </w:tcBorders>
            <w:shd w:val="clear" w:color="auto" w:fill="auto"/>
            <w:vAlign w:val="center"/>
          </w:tcPr>
          <w:p w14:paraId="616A622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可持续影响指标</w:t>
            </w:r>
          </w:p>
        </w:tc>
        <w:tc>
          <w:tcPr>
            <w:tcW w:w="2126" w:type="dxa"/>
            <w:gridSpan w:val="4"/>
            <w:tcBorders>
              <w:top w:val="nil"/>
              <w:left w:val="nil"/>
              <w:bottom w:val="single" w:color="auto" w:sz="4" w:space="0"/>
              <w:right w:val="single" w:color="auto" w:sz="4" w:space="0"/>
            </w:tcBorders>
            <w:shd w:val="clear" w:color="auto" w:fill="auto"/>
            <w:vAlign w:val="center"/>
          </w:tcPr>
          <w:p w14:paraId="04DA37F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水文数据保障时限</w:t>
            </w:r>
          </w:p>
        </w:tc>
        <w:tc>
          <w:tcPr>
            <w:tcW w:w="1276" w:type="dxa"/>
            <w:gridSpan w:val="4"/>
            <w:tcBorders>
              <w:top w:val="nil"/>
              <w:left w:val="nil"/>
              <w:bottom w:val="single" w:color="auto" w:sz="4" w:space="0"/>
              <w:right w:val="single" w:color="auto" w:sz="4" w:space="0"/>
            </w:tcBorders>
            <w:shd w:val="clear" w:color="auto" w:fill="auto"/>
            <w:vAlign w:val="center"/>
          </w:tcPr>
          <w:p w14:paraId="4669C89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789A85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1134" w:type="dxa"/>
            <w:gridSpan w:val="3"/>
            <w:tcBorders>
              <w:top w:val="nil"/>
              <w:left w:val="nil"/>
              <w:bottom w:val="single" w:color="auto" w:sz="4" w:space="0"/>
              <w:right w:val="single" w:color="auto" w:sz="4" w:space="0"/>
            </w:tcBorders>
            <w:shd w:val="clear" w:color="auto" w:fill="auto"/>
            <w:vAlign w:val="center"/>
          </w:tcPr>
          <w:p w14:paraId="7CAC0B2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single" w:color="auto" w:sz="4" w:space="0"/>
              <w:right w:val="single" w:color="auto" w:sz="4" w:space="0"/>
            </w:tcBorders>
            <w:shd w:val="clear" w:color="auto" w:fill="auto"/>
            <w:vAlign w:val="center"/>
          </w:tcPr>
          <w:p w14:paraId="7992AB9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851" w:type="dxa"/>
            <w:gridSpan w:val="3"/>
            <w:tcBorders>
              <w:top w:val="nil"/>
              <w:left w:val="nil"/>
              <w:bottom w:val="single" w:color="auto" w:sz="4" w:space="0"/>
              <w:right w:val="single" w:color="auto" w:sz="4" w:space="0"/>
            </w:tcBorders>
            <w:shd w:val="clear" w:color="auto" w:fill="auto"/>
            <w:vAlign w:val="center"/>
          </w:tcPr>
          <w:p w14:paraId="4D15269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620BB5FF">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9F3BDE5">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10ACF871">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B0F126E">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019871B0">
            <w:pPr>
              <w:jc w:val="center"/>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CF5264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1276" w:type="dxa"/>
            <w:tcBorders>
              <w:top w:val="nil"/>
              <w:left w:val="nil"/>
              <w:bottom w:val="single" w:color="auto" w:sz="4" w:space="0"/>
              <w:right w:val="single" w:color="auto" w:sz="4" w:space="0"/>
            </w:tcBorders>
            <w:shd w:val="clear" w:color="auto" w:fill="auto"/>
            <w:vAlign w:val="center"/>
          </w:tcPr>
          <w:p w14:paraId="0953995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26" w:type="dxa"/>
            <w:gridSpan w:val="4"/>
            <w:tcBorders>
              <w:top w:val="nil"/>
              <w:left w:val="nil"/>
              <w:bottom w:val="single" w:color="auto" w:sz="4" w:space="0"/>
              <w:right w:val="single" w:color="auto" w:sz="4" w:space="0"/>
            </w:tcBorders>
            <w:shd w:val="clear" w:color="auto" w:fill="auto"/>
            <w:vAlign w:val="center"/>
          </w:tcPr>
          <w:p w14:paraId="6D61186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数据使用单位满意度</w:t>
            </w:r>
          </w:p>
        </w:tc>
        <w:tc>
          <w:tcPr>
            <w:tcW w:w="1276" w:type="dxa"/>
            <w:gridSpan w:val="4"/>
            <w:tcBorders>
              <w:top w:val="nil"/>
              <w:left w:val="nil"/>
              <w:bottom w:val="single" w:color="auto" w:sz="4" w:space="0"/>
              <w:right w:val="single" w:color="auto" w:sz="4" w:space="0"/>
            </w:tcBorders>
            <w:shd w:val="clear" w:color="auto" w:fill="auto"/>
            <w:vAlign w:val="center"/>
          </w:tcPr>
          <w:p w14:paraId="299AAFB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4266C64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77692E2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4DDE7C8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5E368E8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38C70550">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1A382C1">
            <w:pPr>
              <w:widowControl/>
              <w:suppressAutoHyphens w:val="0"/>
              <w:jc w:val="left"/>
              <w:rPr>
                <w:rFonts w:ascii="宋体" w:hAnsi="宋体" w:cs="宋体"/>
                <w:color w:val="000000"/>
                <w:kern w:val="0"/>
                <w:sz w:val="18"/>
                <w:szCs w:val="18"/>
              </w:rPr>
            </w:pPr>
          </w:p>
        </w:tc>
        <w:tc>
          <w:tcPr>
            <w:tcW w:w="1180" w:type="dxa"/>
            <w:gridSpan w:val="4"/>
            <w:vMerge w:val="restart"/>
            <w:tcBorders>
              <w:top w:val="nil"/>
              <w:left w:val="single" w:color="auto" w:sz="4" w:space="0"/>
              <w:bottom w:val="single" w:color="auto" w:sz="4" w:space="0"/>
              <w:right w:val="single" w:color="auto" w:sz="4" w:space="0"/>
            </w:tcBorders>
            <w:vAlign w:val="center"/>
          </w:tcPr>
          <w:p w14:paraId="53977A4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乡村振兴工作经费</w:t>
            </w:r>
          </w:p>
        </w:tc>
        <w:tc>
          <w:tcPr>
            <w:tcW w:w="1000" w:type="dxa"/>
            <w:gridSpan w:val="3"/>
            <w:vMerge w:val="restart"/>
            <w:tcBorders>
              <w:top w:val="nil"/>
              <w:left w:val="single" w:color="auto" w:sz="4" w:space="0"/>
              <w:bottom w:val="single" w:color="auto" w:sz="4" w:space="0"/>
              <w:right w:val="single" w:color="auto" w:sz="4" w:space="0"/>
            </w:tcBorders>
            <w:vAlign w:val="center"/>
          </w:tcPr>
          <w:p w14:paraId="296315A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5.46 </w:t>
            </w:r>
          </w:p>
        </w:tc>
        <w:tc>
          <w:tcPr>
            <w:tcW w:w="1433" w:type="dxa"/>
            <w:gridSpan w:val="3"/>
            <w:vMerge w:val="restart"/>
            <w:tcBorders>
              <w:top w:val="nil"/>
              <w:left w:val="single" w:color="auto" w:sz="4" w:space="0"/>
              <w:bottom w:val="single" w:color="auto" w:sz="4" w:space="0"/>
              <w:right w:val="single" w:color="auto" w:sz="4" w:space="0"/>
            </w:tcBorders>
            <w:vAlign w:val="center"/>
          </w:tcPr>
          <w:p w14:paraId="76FFEC43">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通过对朝天区两个村帮扶，持续巩固乡村振兴成果。</w:t>
            </w:r>
          </w:p>
        </w:tc>
        <w:tc>
          <w:tcPr>
            <w:tcW w:w="1276" w:type="dxa"/>
            <w:gridSpan w:val="2"/>
            <w:tcBorders>
              <w:top w:val="nil"/>
              <w:left w:val="nil"/>
              <w:bottom w:val="single" w:color="auto" w:sz="4" w:space="0"/>
              <w:right w:val="single" w:color="auto" w:sz="4" w:space="0"/>
            </w:tcBorders>
            <w:shd w:val="clear" w:color="auto" w:fill="auto"/>
            <w:vAlign w:val="center"/>
          </w:tcPr>
          <w:p w14:paraId="77F561D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09665B6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225228A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派出工作人员</w:t>
            </w:r>
          </w:p>
        </w:tc>
        <w:tc>
          <w:tcPr>
            <w:tcW w:w="1276" w:type="dxa"/>
            <w:gridSpan w:val="4"/>
            <w:tcBorders>
              <w:top w:val="nil"/>
              <w:left w:val="nil"/>
              <w:bottom w:val="single" w:color="auto" w:sz="4" w:space="0"/>
              <w:right w:val="single" w:color="auto" w:sz="4" w:space="0"/>
            </w:tcBorders>
            <w:shd w:val="clear" w:color="auto" w:fill="auto"/>
            <w:vAlign w:val="center"/>
          </w:tcPr>
          <w:p w14:paraId="0DD386B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173ABAE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1134" w:type="dxa"/>
            <w:gridSpan w:val="3"/>
            <w:tcBorders>
              <w:top w:val="nil"/>
              <w:left w:val="nil"/>
              <w:bottom w:val="single" w:color="auto" w:sz="4" w:space="0"/>
              <w:right w:val="single" w:color="auto" w:sz="4" w:space="0"/>
            </w:tcBorders>
            <w:shd w:val="clear" w:color="auto" w:fill="auto"/>
            <w:vAlign w:val="center"/>
          </w:tcPr>
          <w:p w14:paraId="3F4000A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人</w:t>
            </w:r>
          </w:p>
        </w:tc>
        <w:tc>
          <w:tcPr>
            <w:tcW w:w="708" w:type="dxa"/>
            <w:tcBorders>
              <w:top w:val="nil"/>
              <w:left w:val="nil"/>
              <w:bottom w:val="single" w:color="auto" w:sz="4" w:space="0"/>
              <w:right w:val="single" w:color="auto" w:sz="4" w:space="0"/>
            </w:tcBorders>
            <w:shd w:val="clear" w:color="auto" w:fill="auto"/>
            <w:vAlign w:val="center"/>
          </w:tcPr>
          <w:p w14:paraId="57378BA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28BCF9E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2835DE2D">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39E46DDC">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3BDD53FD">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6EFC6649">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6DFD7FFD">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5C91D63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5BAE878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4D188AD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乡村振兴村数量</w:t>
            </w:r>
          </w:p>
        </w:tc>
        <w:tc>
          <w:tcPr>
            <w:tcW w:w="1276" w:type="dxa"/>
            <w:gridSpan w:val="4"/>
            <w:tcBorders>
              <w:top w:val="nil"/>
              <w:left w:val="nil"/>
              <w:bottom w:val="single" w:color="auto" w:sz="4" w:space="0"/>
              <w:right w:val="single" w:color="auto" w:sz="4" w:space="0"/>
            </w:tcBorders>
            <w:shd w:val="clear" w:color="auto" w:fill="auto"/>
            <w:vAlign w:val="center"/>
          </w:tcPr>
          <w:p w14:paraId="67B3861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0BDA63D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1134" w:type="dxa"/>
            <w:gridSpan w:val="3"/>
            <w:tcBorders>
              <w:top w:val="nil"/>
              <w:left w:val="nil"/>
              <w:bottom w:val="single" w:color="auto" w:sz="4" w:space="0"/>
              <w:right w:val="single" w:color="auto" w:sz="4" w:space="0"/>
            </w:tcBorders>
            <w:shd w:val="clear" w:color="auto" w:fill="auto"/>
            <w:vAlign w:val="center"/>
          </w:tcPr>
          <w:p w14:paraId="4E2F2A8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08" w:type="dxa"/>
            <w:tcBorders>
              <w:top w:val="nil"/>
              <w:left w:val="nil"/>
              <w:bottom w:val="single" w:color="auto" w:sz="4" w:space="0"/>
              <w:right w:val="single" w:color="auto" w:sz="4" w:space="0"/>
            </w:tcBorders>
            <w:shd w:val="clear" w:color="auto" w:fill="auto"/>
            <w:vAlign w:val="center"/>
          </w:tcPr>
          <w:p w14:paraId="115807C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2DAB60A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70D7C135">
        <w:tblPrEx>
          <w:tblCellMar>
            <w:top w:w="0" w:type="dxa"/>
            <w:left w:w="108" w:type="dxa"/>
            <w:bottom w:w="0" w:type="dxa"/>
            <w:right w:w="108" w:type="dxa"/>
          </w:tblCellMar>
        </w:tblPrEx>
        <w:trPr>
          <w:trHeight w:val="559"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238C97F">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43126700">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548CA026">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72FB1321">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3264EF3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36C44AF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single" w:color="auto" w:sz="4" w:space="0"/>
              <w:right w:val="single" w:color="auto" w:sz="4" w:space="0"/>
            </w:tcBorders>
            <w:shd w:val="clear" w:color="auto" w:fill="auto"/>
            <w:vAlign w:val="center"/>
          </w:tcPr>
          <w:p w14:paraId="2CA3D0D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脱贫人员相比当地人均收入增幅</w:t>
            </w:r>
          </w:p>
        </w:tc>
        <w:tc>
          <w:tcPr>
            <w:tcW w:w="1276" w:type="dxa"/>
            <w:gridSpan w:val="4"/>
            <w:tcBorders>
              <w:top w:val="nil"/>
              <w:left w:val="nil"/>
              <w:bottom w:val="single" w:color="auto" w:sz="4" w:space="0"/>
              <w:right w:val="single" w:color="auto" w:sz="4" w:space="0"/>
            </w:tcBorders>
            <w:shd w:val="clear" w:color="auto" w:fill="auto"/>
            <w:vAlign w:val="center"/>
          </w:tcPr>
          <w:p w14:paraId="558D995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D56EC4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1134" w:type="dxa"/>
            <w:gridSpan w:val="3"/>
            <w:tcBorders>
              <w:top w:val="nil"/>
              <w:left w:val="nil"/>
              <w:bottom w:val="single" w:color="auto" w:sz="4" w:space="0"/>
              <w:right w:val="single" w:color="auto" w:sz="4" w:space="0"/>
            </w:tcBorders>
            <w:shd w:val="clear" w:color="auto" w:fill="auto"/>
            <w:vAlign w:val="center"/>
          </w:tcPr>
          <w:p w14:paraId="79AC592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27C8769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0D6ACDC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46AA0472">
        <w:tblPrEx>
          <w:tblCellMar>
            <w:top w:w="0" w:type="dxa"/>
            <w:left w:w="108" w:type="dxa"/>
            <w:bottom w:w="0" w:type="dxa"/>
            <w:right w:w="108" w:type="dxa"/>
          </w:tblCellMar>
        </w:tblPrEx>
        <w:trPr>
          <w:trHeight w:val="1002" w:hRule="atLeast"/>
        </w:trPr>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D530B17">
            <w:pPr>
              <w:widowControl/>
              <w:suppressAutoHyphens w:val="0"/>
              <w:jc w:val="center"/>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4D745F31">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07C8C2DA">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223CA852">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3867B6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2B43E60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2126" w:type="dxa"/>
            <w:gridSpan w:val="4"/>
            <w:tcBorders>
              <w:top w:val="nil"/>
              <w:left w:val="nil"/>
              <w:bottom w:val="single" w:color="auto" w:sz="4" w:space="0"/>
              <w:right w:val="single" w:color="auto" w:sz="4" w:space="0"/>
            </w:tcBorders>
            <w:shd w:val="clear" w:color="auto" w:fill="auto"/>
            <w:vAlign w:val="center"/>
          </w:tcPr>
          <w:p w14:paraId="553B045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完成时间</w:t>
            </w:r>
          </w:p>
        </w:tc>
        <w:tc>
          <w:tcPr>
            <w:tcW w:w="1276" w:type="dxa"/>
            <w:gridSpan w:val="4"/>
            <w:tcBorders>
              <w:top w:val="nil"/>
              <w:left w:val="nil"/>
              <w:bottom w:val="single" w:color="auto" w:sz="4" w:space="0"/>
              <w:right w:val="single" w:color="auto" w:sz="4" w:space="0"/>
            </w:tcBorders>
            <w:shd w:val="clear" w:color="auto" w:fill="auto"/>
            <w:vAlign w:val="center"/>
          </w:tcPr>
          <w:p w14:paraId="40A55C3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EC2C01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1134" w:type="dxa"/>
            <w:gridSpan w:val="3"/>
            <w:tcBorders>
              <w:top w:val="nil"/>
              <w:left w:val="nil"/>
              <w:bottom w:val="single" w:color="auto" w:sz="4" w:space="0"/>
              <w:right w:val="single" w:color="auto" w:sz="4" w:space="0"/>
            </w:tcBorders>
            <w:shd w:val="clear" w:color="auto" w:fill="auto"/>
            <w:vAlign w:val="center"/>
          </w:tcPr>
          <w:p w14:paraId="41091E9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single" w:color="auto" w:sz="4" w:space="0"/>
              <w:right w:val="single" w:color="auto" w:sz="4" w:space="0"/>
            </w:tcBorders>
            <w:shd w:val="clear" w:color="auto" w:fill="auto"/>
            <w:vAlign w:val="center"/>
          </w:tcPr>
          <w:p w14:paraId="594D984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483D26C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785965EE">
        <w:tblPrEx>
          <w:tblCellMar>
            <w:top w:w="0" w:type="dxa"/>
            <w:left w:w="108" w:type="dxa"/>
            <w:bottom w:w="0" w:type="dxa"/>
            <w:right w:w="108" w:type="dxa"/>
          </w:tblCellMar>
        </w:tblPrEx>
        <w:trPr>
          <w:trHeight w:val="10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7A9DF79">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30FC8D71">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05B52227">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6C1E45C0">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4C81E6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64243D2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727E2FC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驻村人员生活补助</w:t>
            </w:r>
          </w:p>
        </w:tc>
        <w:tc>
          <w:tcPr>
            <w:tcW w:w="1276" w:type="dxa"/>
            <w:gridSpan w:val="4"/>
            <w:tcBorders>
              <w:top w:val="nil"/>
              <w:left w:val="nil"/>
              <w:bottom w:val="single" w:color="auto" w:sz="4" w:space="0"/>
              <w:right w:val="single" w:color="auto" w:sz="4" w:space="0"/>
            </w:tcBorders>
            <w:shd w:val="clear" w:color="auto" w:fill="auto"/>
            <w:vAlign w:val="center"/>
          </w:tcPr>
          <w:p w14:paraId="3F20040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048B487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4.96</w:t>
            </w:r>
          </w:p>
        </w:tc>
        <w:tc>
          <w:tcPr>
            <w:tcW w:w="1134" w:type="dxa"/>
            <w:gridSpan w:val="3"/>
            <w:tcBorders>
              <w:top w:val="nil"/>
              <w:left w:val="nil"/>
              <w:bottom w:val="single" w:color="auto" w:sz="4" w:space="0"/>
              <w:right w:val="single" w:color="auto" w:sz="4" w:space="0"/>
            </w:tcBorders>
            <w:shd w:val="clear" w:color="auto" w:fill="auto"/>
            <w:vAlign w:val="center"/>
          </w:tcPr>
          <w:p w14:paraId="290CBD9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268CEB5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4AC85BC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02F61453">
        <w:tblPrEx>
          <w:tblCellMar>
            <w:top w:w="0" w:type="dxa"/>
            <w:left w:w="108" w:type="dxa"/>
            <w:bottom w:w="0" w:type="dxa"/>
            <w:right w:w="108" w:type="dxa"/>
          </w:tblCellMar>
        </w:tblPrEx>
        <w:trPr>
          <w:trHeight w:val="10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3B2D0D57">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32B9DFFC">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7BA9253D">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923ACF5">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530D1FE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single" w:color="auto" w:sz="4" w:space="0"/>
              <w:right w:val="single" w:color="auto" w:sz="4" w:space="0"/>
            </w:tcBorders>
            <w:shd w:val="clear" w:color="auto" w:fill="auto"/>
            <w:vAlign w:val="center"/>
          </w:tcPr>
          <w:p w14:paraId="05AFAD8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single" w:color="auto" w:sz="4" w:space="0"/>
              <w:right w:val="single" w:color="auto" w:sz="4" w:space="0"/>
            </w:tcBorders>
            <w:shd w:val="clear" w:color="auto" w:fill="auto"/>
            <w:vAlign w:val="center"/>
          </w:tcPr>
          <w:p w14:paraId="72EC234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帮扶工作经费</w:t>
            </w:r>
          </w:p>
        </w:tc>
        <w:tc>
          <w:tcPr>
            <w:tcW w:w="1276" w:type="dxa"/>
            <w:gridSpan w:val="4"/>
            <w:tcBorders>
              <w:top w:val="nil"/>
              <w:left w:val="nil"/>
              <w:bottom w:val="single" w:color="auto" w:sz="4" w:space="0"/>
              <w:right w:val="single" w:color="auto" w:sz="4" w:space="0"/>
            </w:tcBorders>
            <w:shd w:val="clear" w:color="auto" w:fill="auto"/>
            <w:vAlign w:val="center"/>
          </w:tcPr>
          <w:p w14:paraId="090E131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6C2780F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0.5</w:t>
            </w:r>
          </w:p>
        </w:tc>
        <w:tc>
          <w:tcPr>
            <w:tcW w:w="1134" w:type="dxa"/>
            <w:gridSpan w:val="3"/>
            <w:tcBorders>
              <w:top w:val="nil"/>
              <w:left w:val="nil"/>
              <w:bottom w:val="single" w:color="auto" w:sz="4" w:space="0"/>
              <w:right w:val="single" w:color="auto" w:sz="4" w:space="0"/>
            </w:tcBorders>
            <w:shd w:val="clear" w:color="auto" w:fill="auto"/>
            <w:vAlign w:val="center"/>
          </w:tcPr>
          <w:p w14:paraId="636C255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single" w:color="auto" w:sz="4" w:space="0"/>
              <w:right w:val="single" w:color="auto" w:sz="4" w:space="0"/>
            </w:tcBorders>
            <w:shd w:val="clear" w:color="auto" w:fill="auto"/>
            <w:vAlign w:val="center"/>
          </w:tcPr>
          <w:p w14:paraId="4F47721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single" w:color="auto" w:sz="4" w:space="0"/>
              <w:right w:val="single" w:color="auto" w:sz="4" w:space="0"/>
            </w:tcBorders>
            <w:shd w:val="clear" w:color="auto" w:fill="auto"/>
            <w:vAlign w:val="center"/>
          </w:tcPr>
          <w:p w14:paraId="266F997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6A0F1E4E">
        <w:tblPrEx>
          <w:tblCellMar>
            <w:top w:w="0" w:type="dxa"/>
            <w:left w:w="108" w:type="dxa"/>
            <w:bottom w:w="0" w:type="dxa"/>
            <w:right w:w="108" w:type="dxa"/>
          </w:tblCellMar>
        </w:tblPrEx>
        <w:trPr>
          <w:trHeight w:val="10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7677ACE5">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42028E68">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1BD686E3">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69B59907">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64C4E02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1276" w:type="dxa"/>
            <w:tcBorders>
              <w:top w:val="nil"/>
              <w:left w:val="nil"/>
              <w:bottom w:val="single" w:color="auto" w:sz="4" w:space="0"/>
              <w:right w:val="single" w:color="auto" w:sz="4" w:space="0"/>
            </w:tcBorders>
            <w:shd w:val="clear" w:color="auto" w:fill="auto"/>
            <w:vAlign w:val="center"/>
          </w:tcPr>
          <w:p w14:paraId="563D078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2126" w:type="dxa"/>
            <w:gridSpan w:val="4"/>
            <w:tcBorders>
              <w:top w:val="nil"/>
              <w:left w:val="nil"/>
              <w:bottom w:val="single" w:color="auto" w:sz="4" w:space="0"/>
              <w:right w:val="single" w:color="auto" w:sz="4" w:space="0"/>
            </w:tcBorders>
            <w:shd w:val="clear" w:color="auto" w:fill="auto"/>
            <w:vAlign w:val="center"/>
          </w:tcPr>
          <w:p w14:paraId="0561161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不断改善群众生产生活质量</w:t>
            </w:r>
          </w:p>
        </w:tc>
        <w:tc>
          <w:tcPr>
            <w:tcW w:w="1276" w:type="dxa"/>
            <w:gridSpan w:val="4"/>
            <w:tcBorders>
              <w:top w:val="nil"/>
              <w:left w:val="nil"/>
              <w:bottom w:val="single" w:color="auto" w:sz="4" w:space="0"/>
              <w:right w:val="single" w:color="auto" w:sz="4" w:space="0"/>
            </w:tcBorders>
            <w:shd w:val="clear" w:color="auto" w:fill="auto"/>
            <w:vAlign w:val="center"/>
          </w:tcPr>
          <w:p w14:paraId="3DECCE9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定性</w:t>
            </w:r>
          </w:p>
        </w:tc>
        <w:tc>
          <w:tcPr>
            <w:tcW w:w="1134" w:type="dxa"/>
            <w:gridSpan w:val="2"/>
            <w:tcBorders>
              <w:top w:val="nil"/>
              <w:left w:val="nil"/>
              <w:bottom w:val="single" w:color="auto" w:sz="4" w:space="0"/>
              <w:right w:val="single" w:color="auto" w:sz="4" w:space="0"/>
            </w:tcBorders>
            <w:shd w:val="clear" w:color="auto" w:fill="auto"/>
            <w:vAlign w:val="center"/>
          </w:tcPr>
          <w:p w14:paraId="16F879F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优</w:t>
            </w:r>
          </w:p>
        </w:tc>
        <w:tc>
          <w:tcPr>
            <w:tcW w:w="1134" w:type="dxa"/>
            <w:gridSpan w:val="3"/>
            <w:tcBorders>
              <w:top w:val="nil"/>
              <w:left w:val="nil"/>
              <w:bottom w:val="single" w:color="auto" w:sz="4" w:space="0"/>
              <w:right w:val="single" w:color="auto" w:sz="4" w:space="0"/>
            </w:tcBorders>
            <w:shd w:val="clear" w:color="auto" w:fill="auto"/>
            <w:vAlign w:val="center"/>
          </w:tcPr>
          <w:p w14:paraId="1885E62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级</w:t>
            </w:r>
          </w:p>
        </w:tc>
        <w:tc>
          <w:tcPr>
            <w:tcW w:w="708" w:type="dxa"/>
            <w:tcBorders>
              <w:top w:val="nil"/>
              <w:left w:val="nil"/>
              <w:bottom w:val="single" w:color="auto" w:sz="4" w:space="0"/>
              <w:right w:val="single" w:color="auto" w:sz="4" w:space="0"/>
            </w:tcBorders>
            <w:shd w:val="clear" w:color="auto" w:fill="auto"/>
            <w:vAlign w:val="center"/>
          </w:tcPr>
          <w:p w14:paraId="55477C1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851" w:type="dxa"/>
            <w:gridSpan w:val="3"/>
            <w:tcBorders>
              <w:top w:val="nil"/>
              <w:left w:val="nil"/>
              <w:bottom w:val="single" w:color="auto" w:sz="4" w:space="0"/>
              <w:right w:val="single" w:color="auto" w:sz="4" w:space="0"/>
            </w:tcBorders>
            <w:shd w:val="clear" w:color="auto" w:fill="auto"/>
            <w:vAlign w:val="center"/>
          </w:tcPr>
          <w:p w14:paraId="36099AB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175705CA">
        <w:tblPrEx>
          <w:tblCellMar>
            <w:top w:w="0" w:type="dxa"/>
            <w:left w:w="108" w:type="dxa"/>
            <w:bottom w:w="0" w:type="dxa"/>
            <w:right w:w="108" w:type="dxa"/>
          </w:tblCellMar>
        </w:tblPrEx>
        <w:trPr>
          <w:trHeight w:val="10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5FD61065">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6596A90B">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2A38B97C">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1D87FBCF">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2C7B8DA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1276" w:type="dxa"/>
            <w:tcBorders>
              <w:top w:val="nil"/>
              <w:left w:val="nil"/>
              <w:bottom w:val="single" w:color="auto" w:sz="4" w:space="0"/>
              <w:right w:val="single" w:color="auto" w:sz="4" w:space="0"/>
            </w:tcBorders>
            <w:shd w:val="clear" w:color="auto" w:fill="auto"/>
            <w:vAlign w:val="center"/>
          </w:tcPr>
          <w:p w14:paraId="6400847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26" w:type="dxa"/>
            <w:gridSpan w:val="4"/>
            <w:tcBorders>
              <w:top w:val="nil"/>
              <w:left w:val="nil"/>
              <w:bottom w:val="single" w:color="auto" w:sz="4" w:space="0"/>
              <w:right w:val="single" w:color="auto" w:sz="4" w:space="0"/>
            </w:tcBorders>
            <w:shd w:val="clear" w:color="auto" w:fill="auto"/>
            <w:vAlign w:val="center"/>
          </w:tcPr>
          <w:p w14:paraId="23762FE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当地群众满意度</w:t>
            </w:r>
          </w:p>
        </w:tc>
        <w:tc>
          <w:tcPr>
            <w:tcW w:w="1276" w:type="dxa"/>
            <w:gridSpan w:val="4"/>
            <w:tcBorders>
              <w:top w:val="nil"/>
              <w:left w:val="nil"/>
              <w:bottom w:val="single" w:color="auto" w:sz="4" w:space="0"/>
              <w:right w:val="single" w:color="auto" w:sz="4" w:space="0"/>
            </w:tcBorders>
            <w:shd w:val="clear" w:color="auto" w:fill="auto"/>
            <w:vAlign w:val="center"/>
          </w:tcPr>
          <w:p w14:paraId="30E8745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4C34597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422D6D6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4C1C3A8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4E7BB46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A9EC875">
        <w:tblPrEx>
          <w:tblCellMar>
            <w:top w:w="0" w:type="dxa"/>
            <w:left w:w="108" w:type="dxa"/>
            <w:bottom w:w="0" w:type="dxa"/>
            <w:right w:w="108" w:type="dxa"/>
          </w:tblCellMar>
        </w:tblPrEx>
        <w:trPr>
          <w:trHeight w:val="10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3DAE99A9">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single" w:color="auto" w:sz="4" w:space="0"/>
              <w:right w:val="single" w:color="auto" w:sz="4" w:space="0"/>
            </w:tcBorders>
            <w:vAlign w:val="center"/>
          </w:tcPr>
          <w:p w14:paraId="191BFA18">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single" w:color="auto" w:sz="4" w:space="0"/>
              <w:right w:val="single" w:color="auto" w:sz="4" w:space="0"/>
            </w:tcBorders>
            <w:vAlign w:val="center"/>
          </w:tcPr>
          <w:p w14:paraId="4F82DA72">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14:paraId="20FCC24D">
            <w:pPr>
              <w:jc w:val="left"/>
              <w:rPr>
                <w:rFonts w:ascii="宋体" w:hAnsi="宋体" w:cs="宋体"/>
                <w:color w:val="000000"/>
                <w:kern w:val="0"/>
                <w:sz w:val="18"/>
                <w:szCs w:val="18"/>
              </w:rPr>
            </w:pPr>
          </w:p>
        </w:tc>
        <w:tc>
          <w:tcPr>
            <w:tcW w:w="1276" w:type="dxa"/>
            <w:gridSpan w:val="2"/>
            <w:tcBorders>
              <w:top w:val="nil"/>
              <w:left w:val="nil"/>
              <w:bottom w:val="single" w:color="auto" w:sz="4" w:space="0"/>
              <w:right w:val="single" w:color="auto" w:sz="4" w:space="0"/>
            </w:tcBorders>
            <w:shd w:val="clear" w:color="auto" w:fill="auto"/>
            <w:vAlign w:val="center"/>
          </w:tcPr>
          <w:p w14:paraId="4B998AC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1276" w:type="dxa"/>
            <w:tcBorders>
              <w:top w:val="nil"/>
              <w:left w:val="nil"/>
              <w:bottom w:val="single" w:color="auto" w:sz="4" w:space="0"/>
              <w:right w:val="single" w:color="auto" w:sz="4" w:space="0"/>
            </w:tcBorders>
            <w:shd w:val="clear" w:color="auto" w:fill="auto"/>
            <w:vAlign w:val="center"/>
          </w:tcPr>
          <w:p w14:paraId="4E6020E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26" w:type="dxa"/>
            <w:gridSpan w:val="4"/>
            <w:tcBorders>
              <w:top w:val="nil"/>
              <w:left w:val="nil"/>
              <w:bottom w:val="single" w:color="auto" w:sz="4" w:space="0"/>
              <w:right w:val="single" w:color="auto" w:sz="4" w:space="0"/>
            </w:tcBorders>
            <w:shd w:val="clear" w:color="auto" w:fill="auto"/>
            <w:vAlign w:val="center"/>
          </w:tcPr>
          <w:p w14:paraId="1183D8C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政府满意度</w:t>
            </w:r>
          </w:p>
        </w:tc>
        <w:tc>
          <w:tcPr>
            <w:tcW w:w="1276" w:type="dxa"/>
            <w:gridSpan w:val="4"/>
            <w:tcBorders>
              <w:top w:val="nil"/>
              <w:left w:val="nil"/>
              <w:bottom w:val="single" w:color="auto" w:sz="4" w:space="0"/>
              <w:right w:val="single" w:color="auto" w:sz="4" w:space="0"/>
            </w:tcBorders>
            <w:shd w:val="clear" w:color="auto" w:fill="auto"/>
            <w:vAlign w:val="center"/>
          </w:tcPr>
          <w:p w14:paraId="3837924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5EAA981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1134" w:type="dxa"/>
            <w:gridSpan w:val="3"/>
            <w:tcBorders>
              <w:top w:val="nil"/>
              <w:left w:val="nil"/>
              <w:bottom w:val="single" w:color="auto" w:sz="4" w:space="0"/>
              <w:right w:val="single" w:color="auto" w:sz="4" w:space="0"/>
            </w:tcBorders>
            <w:shd w:val="clear" w:color="auto" w:fill="auto"/>
            <w:vAlign w:val="center"/>
          </w:tcPr>
          <w:p w14:paraId="296BE89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single" w:color="auto" w:sz="4" w:space="0"/>
              <w:right w:val="single" w:color="auto" w:sz="4" w:space="0"/>
            </w:tcBorders>
            <w:shd w:val="clear" w:color="auto" w:fill="auto"/>
            <w:vAlign w:val="center"/>
          </w:tcPr>
          <w:p w14:paraId="0E2FF5B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1" w:type="dxa"/>
            <w:gridSpan w:val="3"/>
            <w:tcBorders>
              <w:top w:val="nil"/>
              <w:left w:val="nil"/>
              <w:bottom w:val="single" w:color="auto" w:sz="4" w:space="0"/>
              <w:right w:val="single" w:color="auto" w:sz="4" w:space="0"/>
            </w:tcBorders>
            <w:shd w:val="clear" w:color="auto" w:fill="auto"/>
            <w:vAlign w:val="center"/>
          </w:tcPr>
          <w:p w14:paraId="5335C91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58E02A4E">
        <w:tblPrEx>
          <w:tblCellMar>
            <w:top w:w="0" w:type="dxa"/>
            <w:left w:w="108" w:type="dxa"/>
            <w:bottom w:w="0" w:type="dxa"/>
            <w:right w:w="108" w:type="dxa"/>
          </w:tblCellMar>
        </w:tblPrEx>
        <w:trPr>
          <w:trHeight w:val="1002" w:hRule="atLeast"/>
        </w:trPr>
        <w:tc>
          <w:tcPr>
            <w:tcW w:w="1080" w:type="dxa"/>
            <w:gridSpan w:val="2"/>
            <w:vMerge w:val="continue"/>
            <w:tcBorders>
              <w:top w:val="nil"/>
              <w:left w:val="single" w:color="auto" w:sz="4" w:space="0"/>
              <w:bottom w:val="single" w:color="auto" w:sz="4" w:space="0"/>
              <w:right w:val="single" w:color="auto" w:sz="4" w:space="0"/>
            </w:tcBorders>
            <w:vAlign w:val="center"/>
          </w:tcPr>
          <w:p w14:paraId="6304958C">
            <w:pPr>
              <w:widowControl/>
              <w:suppressAutoHyphens w:val="0"/>
              <w:jc w:val="left"/>
              <w:rPr>
                <w:rFonts w:ascii="宋体" w:hAnsi="宋体" w:cs="宋体"/>
                <w:color w:val="000000"/>
                <w:kern w:val="0"/>
                <w:sz w:val="18"/>
                <w:szCs w:val="18"/>
              </w:rPr>
            </w:pPr>
          </w:p>
        </w:tc>
        <w:tc>
          <w:tcPr>
            <w:tcW w:w="1180" w:type="dxa"/>
            <w:gridSpan w:val="4"/>
            <w:vMerge w:val="restart"/>
            <w:tcBorders>
              <w:top w:val="nil"/>
              <w:left w:val="single" w:color="auto" w:sz="4" w:space="0"/>
              <w:bottom w:val="single" w:color="auto" w:sz="4" w:space="0"/>
              <w:right w:val="single" w:color="auto" w:sz="4" w:space="0"/>
            </w:tcBorders>
            <w:vAlign w:val="center"/>
          </w:tcPr>
          <w:p w14:paraId="37FAD64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争取项目资金工作经费</w:t>
            </w:r>
          </w:p>
        </w:tc>
        <w:tc>
          <w:tcPr>
            <w:tcW w:w="1000" w:type="dxa"/>
            <w:gridSpan w:val="3"/>
            <w:vMerge w:val="restart"/>
            <w:tcBorders>
              <w:top w:val="nil"/>
              <w:left w:val="single" w:color="auto" w:sz="4" w:space="0"/>
              <w:bottom w:val="single" w:color="auto" w:sz="4" w:space="0"/>
              <w:right w:val="single" w:color="auto" w:sz="4" w:space="0"/>
            </w:tcBorders>
            <w:vAlign w:val="center"/>
          </w:tcPr>
          <w:p w14:paraId="7541C0E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50.00 </w:t>
            </w:r>
          </w:p>
        </w:tc>
        <w:tc>
          <w:tcPr>
            <w:tcW w:w="1433" w:type="dxa"/>
            <w:gridSpan w:val="3"/>
            <w:vMerge w:val="restart"/>
            <w:tcBorders>
              <w:top w:val="nil"/>
              <w:left w:val="single" w:color="auto" w:sz="4" w:space="0"/>
              <w:bottom w:val="single" w:color="auto" w:sz="4" w:space="0"/>
              <w:right w:val="single" w:color="auto" w:sz="4" w:space="0"/>
            </w:tcBorders>
            <w:vAlign w:val="center"/>
          </w:tcPr>
          <w:p w14:paraId="7D33D60D">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通过积极向上对接，及时准确汇报水利建设资金需求，完成向上争取资金任务。</w:t>
            </w:r>
          </w:p>
        </w:tc>
        <w:tc>
          <w:tcPr>
            <w:tcW w:w="1276" w:type="dxa"/>
            <w:gridSpan w:val="2"/>
            <w:tcBorders>
              <w:top w:val="nil"/>
              <w:left w:val="nil"/>
              <w:bottom w:val="single" w:color="auto" w:sz="4" w:space="0"/>
              <w:right w:val="single" w:color="auto" w:sz="4" w:space="0"/>
            </w:tcBorders>
            <w:shd w:val="clear" w:color="auto" w:fill="auto"/>
            <w:vAlign w:val="center"/>
          </w:tcPr>
          <w:p w14:paraId="687AE4B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single" w:color="auto" w:sz="4" w:space="0"/>
              <w:right w:val="single" w:color="auto" w:sz="4" w:space="0"/>
            </w:tcBorders>
            <w:shd w:val="clear" w:color="auto" w:fill="auto"/>
            <w:vAlign w:val="center"/>
          </w:tcPr>
          <w:p w14:paraId="311D909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single" w:color="auto" w:sz="4" w:space="0"/>
              <w:right w:val="single" w:color="auto" w:sz="4" w:space="0"/>
            </w:tcBorders>
            <w:shd w:val="clear" w:color="auto" w:fill="auto"/>
            <w:vAlign w:val="center"/>
          </w:tcPr>
          <w:p w14:paraId="526ADB0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争取项目个数</w:t>
            </w:r>
          </w:p>
        </w:tc>
        <w:tc>
          <w:tcPr>
            <w:tcW w:w="1276" w:type="dxa"/>
            <w:gridSpan w:val="4"/>
            <w:tcBorders>
              <w:top w:val="nil"/>
              <w:left w:val="nil"/>
              <w:bottom w:val="single" w:color="auto" w:sz="4" w:space="0"/>
              <w:right w:val="single" w:color="auto" w:sz="4" w:space="0"/>
            </w:tcBorders>
            <w:shd w:val="clear" w:color="auto" w:fill="auto"/>
            <w:vAlign w:val="center"/>
          </w:tcPr>
          <w:p w14:paraId="0CF6ED5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single" w:color="auto" w:sz="4" w:space="0"/>
              <w:right w:val="single" w:color="auto" w:sz="4" w:space="0"/>
            </w:tcBorders>
            <w:shd w:val="clear" w:color="auto" w:fill="auto"/>
            <w:vAlign w:val="center"/>
          </w:tcPr>
          <w:p w14:paraId="655BF99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1134" w:type="dxa"/>
            <w:gridSpan w:val="3"/>
            <w:tcBorders>
              <w:top w:val="nil"/>
              <w:left w:val="nil"/>
              <w:bottom w:val="single" w:color="auto" w:sz="4" w:space="0"/>
              <w:right w:val="single" w:color="auto" w:sz="4" w:space="0"/>
            </w:tcBorders>
            <w:shd w:val="clear" w:color="auto" w:fill="auto"/>
            <w:vAlign w:val="center"/>
          </w:tcPr>
          <w:p w14:paraId="2834882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08" w:type="dxa"/>
            <w:tcBorders>
              <w:top w:val="nil"/>
              <w:left w:val="nil"/>
              <w:bottom w:val="single" w:color="auto" w:sz="4" w:space="0"/>
              <w:right w:val="single" w:color="auto" w:sz="4" w:space="0"/>
            </w:tcBorders>
            <w:shd w:val="clear" w:color="auto" w:fill="auto"/>
            <w:vAlign w:val="center"/>
          </w:tcPr>
          <w:p w14:paraId="52DEA1F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single" w:color="auto" w:sz="4" w:space="0"/>
              <w:right w:val="single" w:color="auto" w:sz="4" w:space="0"/>
            </w:tcBorders>
            <w:shd w:val="clear" w:color="auto" w:fill="auto"/>
            <w:vAlign w:val="center"/>
          </w:tcPr>
          <w:p w14:paraId="1F1D51C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66D40BAE">
        <w:tblPrEx>
          <w:tblCellMar>
            <w:top w:w="0" w:type="dxa"/>
            <w:left w:w="108" w:type="dxa"/>
            <w:bottom w:w="0" w:type="dxa"/>
            <w:right w:w="108" w:type="dxa"/>
          </w:tblCellMar>
        </w:tblPrEx>
        <w:trPr>
          <w:trHeight w:val="1002" w:hRule="atLeast"/>
        </w:trPr>
        <w:tc>
          <w:tcPr>
            <w:tcW w:w="1080" w:type="dxa"/>
            <w:gridSpan w:val="2"/>
            <w:vMerge w:val="continue"/>
            <w:tcBorders>
              <w:top w:val="nil"/>
              <w:left w:val="single" w:color="auto" w:sz="4" w:space="0"/>
              <w:bottom w:val="nil"/>
              <w:right w:val="single" w:color="auto" w:sz="4" w:space="0"/>
            </w:tcBorders>
            <w:vAlign w:val="center"/>
          </w:tcPr>
          <w:p w14:paraId="7CA4F226">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nil"/>
              <w:right w:val="single" w:color="auto" w:sz="4" w:space="0"/>
            </w:tcBorders>
            <w:vAlign w:val="center"/>
          </w:tcPr>
          <w:p w14:paraId="641732CF">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nil"/>
              <w:right w:val="single" w:color="auto" w:sz="4" w:space="0"/>
            </w:tcBorders>
            <w:vAlign w:val="center"/>
          </w:tcPr>
          <w:p w14:paraId="42438673">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nil"/>
              <w:right w:val="single" w:color="auto" w:sz="4" w:space="0"/>
            </w:tcBorders>
            <w:vAlign w:val="center"/>
          </w:tcPr>
          <w:p w14:paraId="31A341AA">
            <w:pPr>
              <w:jc w:val="left"/>
              <w:rPr>
                <w:rFonts w:ascii="宋体" w:hAnsi="宋体" w:cs="宋体"/>
                <w:color w:val="000000"/>
                <w:kern w:val="0"/>
                <w:sz w:val="18"/>
                <w:szCs w:val="18"/>
              </w:rPr>
            </w:pPr>
          </w:p>
        </w:tc>
        <w:tc>
          <w:tcPr>
            <w:tcW w:w="1276" w:type="dxa"/>
            <w:gridSpan w:val="2"/>
            <w:tcBorders>
              <w:top w:val="nil"/>
              <w:left w:val="nil"/>
              <w:bottom w:val="nil"/>
              <w:right w:val="single" w:color="auto" w:sz="4" w:space="0"/>
            </w:tcBorders>
            <w:shd w:val="clear" w:color="auto" w:fill="auto"/>
            <w:vAlign w:val="center"/>
          </w:tcPr>
          <w:p w14:paraId="264AEB7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nil"/>
              <w:right w:val="single" w:color="auto" w:sz="4" w:space="0"/>
            </w:tcBorders>
            <w:shd w:val="clear" w:color="auto" w:fill="auto"/>
            <w:vAlign w:val="center"/>
          </w:tcPr>
          <w:p w14:paraId="5CBFAA9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nil"/>
              <w:right w:val="single" w:color="auto" w:sz="4" w:space="0"/>
            </w:tcBorders>
            <w:shd w:val="clear" w:color="auto" w:fill="auto"/>
            <w:vAlign w:val="center"/>
          </w:tcPr>
          <w:p w14:paraId="05ECE44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主要领导到省次数</w:t>
            </w:r>
          </w:p>
        </w:tc>
        <w:tc>
          <w:tcPr>
            <w:tcW w:w="1276" w:type="dxa"/>
            <w:gridSpan w:val="4"/>
            <w:tcBorders>
              <w:top w:val="nil"/>
              <w:left w:val="nil"/>
              <w:bottom w:val="nil"/>
              <w:right w:val="single" w:color="auto" w:sz="4" w:space="0"/>
            </w:tcBorders>
            <w:shd w:val="clear" w:color="auto" w:fill="auto"/>
            <w:vAlign w:val="center"/>
          </w:tcPr>
          <w:p w14:paraId="4291EFB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nil"/>
              <w:right w:val="single" w:color="auto" w:sz="4" w:space="0"/>
            </w:tcBorders>
            <w:shd w:val="clear" w:color="auto" w:fill="auto"/>
            <w:vAlign w:val="center"/>
          </w:tcPr>
          <w:p w14:paraId="274961D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1134" w:type="dxa"/>
            <w:gridSpan w:val="3"/>
            <w:tcBorders>
              <w:top w:val="nil"/>
              <w:left w:val="nil"/>
              <w:bottom w:val="nil"/>
              <w:right w:val="single" w:color="auto" w:sz="4" w:space="0"/>
            </w:tcBorders>
            <w:shd w:val="clear" w:color="auto" w:fill="auto"/>
            <w:vAlign w:val="center"/>
          </w:tcPr>
          <w:p w14:paraId="267A924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次/年</w:t>
            </w:r>
          </w:p>
        </w:tc>
        <w:tc>
          <w:tcPr>
            <w:tcW w:w="708" w:type="dxa"/>
            <w:tcBorders>
              <w:top w:val="nil"/>
              <w:left w:val="nil"/>
              <w:bottom w:val="nil"/>
              <w:right w:val="single" w:color="auto" w:sz="4" w:space="0"/>
            </w:tcBorders>
            <w:shd w:val="clear" w:color="auto" w:fill="auto"/>
            <w:vAlign w:val="center"/>
          </w:tcPr>
          <w:p w14:paraId="52DA678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nil"/>
              <w:right w:val="single" w:color="auto" w:sz="4" w:space="0"/>
            </w:tcBorders>
            <w:shd w:val="clear" w:color="auto" w:fill="auto"/>
            <w:vAlign w:val="center"/>
          </w:tcPr>
          <w:p w14:paraId="6A9480F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FFD1B9D">
        <w:tblPrEx>
          <w:tblCellMar>
            <w:top w:w="0" w:type="dxa"/>
            <w:left w:w="108" w:type="dxa"/>
            <w:bottom w:w="0" w:type="dxa"/>
            <w:right w:w="108" w:type="dxa"/>
          </w:tblCellMar>
        </w:tblPrEx>
        <w:trPr>
          <w:trHeight w:val="1002" w:hRule="atLeast"/>
        </w:trPr>
        <w:tc>
          <w:tcPr>
            <w:tcW w:w="1080" w:type="dxa"/>
            <w:gridSpan w:val="2"/>
            <w:tcBorders>
              <w:top w:val="nil"/>
              <w:left w:val="single" w:color="auto" w:sz="4" w:space="0"/>
              <w:bottom w:val="nil"/>
              <w:right w:val="single" w:color="auto" w:sz="4" w:space="0"/>
            </w:tcBorders>
            <w:vAlign w:val="center"/>
          </w:tcPr>
          <w:p w14:paraId="6757144C">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nil"/>
              <w:right w:val="single" w:color="auto" w:sz="4" w:space="0"/>
            </w:tcBorders>
            <w:vAlign w:val="center"/>
          </w:tcPr>
          <w:p w14:paraId="650700CF">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nil"/>
              <w:right w:val="single" w:color="auto" w:sz="4" w:space="0"/>
            </w:tcBorders>
            <w:vAlign w:val="center"/>
          </w:tcPr>
          <w:p w14:paraId="2FCD10FF">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nil"/>
              <w:right w:val="single" w:color="auto" w:sz="4" w:space="0"/>
            </w:tcBorders>
            <w:vAlign w:val="center"/>
          </w:tcPr>
          <w:p w14:paraId="3D04B776">
            <w:pPr>
              <w:jc w:val="left"/>
              <w:rPr>
                <w:rFonts w:ascii="宋体" w:hAnsi="宋体" w:cs="宋体"/>
                <w:color w:val="000000"/>
                <w:kern w:val="0"/>
                <w:sz w:val="18"/>
                <w:szCs w:val="18"/>
              </w:rPr>
            </w:pPr>
          </w:p>
        </w:tc>
        <w:tc>
          <w:tcPr>
            <w:tcW w:w="1276" w:type="dxa"/>
            <w:gridSpan w:val="2"/>
            <w:tcBorders>
              <w:top w:val="nil"/>
              <w:left w:val="nil"/>
              <w:bottom w:val="nil"/>
              <w:right w:val="single" w:color="auto" w:sz="4" w:space="0"/>
            </w:tcBorders>
            <w:shd w:val="clear" w:color="auto" w:fill="auto"/>
            <w:vAlign w:val="center"/>
          </w:tcPr>
          <w:p w14:paraId="431212F1">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nil"/>
              <w:right w:val="single" w:color="auto" w:sz="4" w:space="0"/>
            </w:tcBorders>
            <w:shd w:val="clear" w:color="auto" w:fill="auto"/>
            <w:vAlign w:val="center"/>
          </w:tcPr>
          <w:p w14:paraId="52037F7B">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2126" w:type="dxa"/>
            <w:gridSpan w:val="4"/>
            <w:tcBorders>
              <w:top w:val="nil"/>
              <w:left w:val="nil"/>
              <w:bottom w:val="nil"/>
              <w:right w:val="single" w:color="auto" w:sz="4" w:space="0"/>
            </w:tcBorders>
            <w:shd w:val="clear" w:color="auto" w:fill="auto"/>
            <w:vAlign w:val="center"/>
          </w:tcPr>
          <w:p w14:paraId="401DE9D7">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主要领导到部次数</w:t>
            </w:r>
          </w:p>
        </w:tc>
        <w:tc>
          <w:tcPr>
            <w:tcW w:w="1276" w:type="dxa"/>
            <w:gridSpan w:val="4"/>
            <w:tcBorders>
              <w:top w:val="nil"/>
              <w:left w:val="nil"/>
              <w:bottom w:val="nil"/>
              <w:right w:val="single" w:color="auto" w:sz="4" w:space="0"/>
            </w:tcBorders>
            <w:shd w:val="clear" w:color="auto" w:fill="auto"/>
            <w:vAlign w:val="center"/>
          </w:tcPr>
          <w:p w14:paraId="5408BC02">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nil"/>
              <w:right w:val="single" w:color="auto" w:sz="4" w:space="0"/>
            </w:tcBorders>
            <w:shd w:val="clear" w:color="auto" w:fill="auto"/>
            <w:vAlign w:val="center"/>
          </w:tcPr>
          <w:p w14:paraId="41DD455D">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1134" w:type="dxa"/>
            <w:gridSpan w:val="3"/>
            <w:tcBorders>
              <w:top w:val="nil"/>
              <w:left w:val="nil"/>
              <w:bottom w:val="nil"/>
              <w:right w:val="single" w:color="auto" w:sz="4" w:space="0"/>
            </w:tcBorders>
            <w:shd w:val="clear" w:color="auto" w:fill="auto"/>
            <w:vAlign w:val="center"/>
          </w:tcPr>
          <w:p w14:paraId="51268434">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次/年</w:t>
            </w:r>
          </w:p>
        </w:tc>
        <w:tc>
          <w:tcPr>
            <w:tcW w:w="708" w:type="dxa"/>
            <w:tcBorders>
              <w:top w:val="nil"/>
              <w:left w:val="nil"/>
              <w:bottom w:val="nil"/>
              <w:right w:val="single" w:color="auto" w:sz="4" w:space="0"/>
            </w:tcBorders>
            <w:shd w:val="clear" w:color="auto" w:fill="auto"/>
            <w:vAlign w:val="center"/>
          </w:tcPr>
          <w:p w14:paraId="632A1AA1">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nil"/>
              <w:right w:val="single" w:color="auto" w:sz="4" w:space="0"/>
            </w:tcBorders>
            <w:shd w:val="clear" w:color="auto" w:fill="auto"/>
            <w:vAlign w:val="center"/>
          </w:tcPr>
          <w:p w14:paraId="715600C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010D8B98">
        <w:tblPrEx>
          <w:tblCellMar>
            <w:top w:w="0" w:type="dxa"/>
            <w:left w:w="108" w:type="dxa"/>
            <w:bottom w:w="0" w:type="dxa"/>
            <w:right w:w="108" w:type="dxa"/>
          </w:tblCellMar>
        </w:tblPrEx>
        <w:trPr>
          <w:trHeight w:val="1002" w:hRule="atLeast"/>
        </w:trPr>
        <w:tc>
          <w:tcPr>
            <w:tcW w:w="1080" w:type="dxa"/>
            <w:gridSpan w:val="2"/>
            <w:tcBorders>
              <w:top w:val="nil"/>
              <w:left w:val="single" w:color="auto" w:sz="4" w:space="0"/>
              <w:bottom w:val="nil"/>
              <w:right w:val="single" w:color="auto" w:sz="4" w:space="0"/>
            </w:tcBorders>
            <w:vAlign w:val="center"/>
          </w:tcPr>
          <w:p w14:paraId="3B3B0EB0">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nil"/>
              <w:right w:val="single" w:color="auto" w:sz="4" w:space="0"/>
            </w:tcBorders>
            <w:vAlign w:val="center"/>
          </w:tcPr>
          <w:p w14:paraId="7D31F8F2">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nil"/>
              <w:right w:val="single" w:color="auto" w:sz="4" w:space="0"/>
            </w:tcBorders>
            <w:vAlign w:val="center"/>
          </w:tcPr>
          <w:p w14:paraId="01AD38E7">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nil"/>
              <w:right w:val="single" w:color="auto" w:sz="4" w:space="0"/>
            </w:tcBorders>
            <w:vAlign w:val="center"/>
          </w:tcPr>
          <w:p w14:paraId="4E29E11A">
            <w:pPr>
              <w:jc w:val="left"/>
              <w:rPr>
                <w:rFonts w:ascii="宋体" w:hAnsi="宋体" w:cs="宋体"/>
                <w:color w:val="000000"/>
                <w:kern w:val="0"/>
                <w:sz w:val="18"/>
                <w:szCs w:val="18"/>
              </w:rPr>
            </w:pPr>
          </w:p>
        </w:tc>
        <w:tc>
          <w:tcPr>
            <w:tcW w:w="1276" w:type="dxa"/>
            <w:gridSpan w:val="2"/>
            <w:tcBorders>
              <w:top w:val="nil"/>
              <w:left w:val="nil"/>
              <w:bottom w:val="nil"/>
              <w:right w:val="single" w:color="auto" w:sz="4" w:space="0"/>
            </w:tcBorders>
            <w:shd w:val="clear" w:color="auto" w:fill="auto"/>
            <w:vAlign w:val="center"/>
          </w:tcPr>
          <w:p w14:paraId="5583F7BB">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nil"/>
              <w:right w:val="single" w:color="auto" w:sz="4" w:space="0"/>
            </w:tcBorders>
            <w:shd w:val="clear" w:color="auto" w:fill="auto"/>
            <w:vAlign w:val="center"/>
          </w:tcPr>
          <w:p w14:paraId="5778E68C">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2126" w:type="dxa"/>
            <w:gridSpan w:val="4"/>
            <w:tcBorders>
              <w:top w:val="nil"/>
              <w:left w:val="nil"/>
              <w:bottom w:val="nil"/>
              <w:right w:val="single" w:color="auto" w:sz="4" w:space="0"/>
            </w:tcBorders>
            <w:shd w:val="clear" w:color="auto" w:fill="auto"/>
            <w:vAlign w:val="center"/>
          </w:tcPr>
          <w:p w14:paraId="543C9E3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资金争取成功率</w:t>
            </w:r>
          </w:p>
        </w:tc>
        <w:tc>
          <w:tcPr>
            <w:tcW w:w="1276" w:type="dxa"/>
            <w:gridSpan w:val="4"/>
            <w:tcBorders>
              <w:top w:val="nil"/>
              <w:left w:val="nil"/>
              <w:bottom w:val="nil"/>
              <w:right w:val="single" w:color="auto" w:sz="4" w:space="0"/>
            </w:tcBorders>
            <w:shd w:val="clear" w:color="auto" w:fill="auto"/>
            <w:vAlign w:val="center"/>
          </w:tcPr>
          <w:p w14:paraId="4DFE7562">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nil"/>
              <w:right w:val="single" w:color="auto" w:sz="4" w:space="0"/>
            </w:tcBorders>
            <w:shd w:val="clear" w:color="auto" w:fill="auto"/>
            <w:vAlign w:val="center"/>
          </w:tcPr>
          <w:p w14:paraId="0395392C">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1134" w:type="dxa"/>
            <w:gridSpan w:val="3"/>
            <w:tcBorders>
              <w:top w:val="nil"/>
              <w:left w:val="nil"/>
              <w:bottom w:val="nil"/>
              <w:right w:val="single" w:color="auto" w:sz="4" w:space="0"/>
            </w:tcBorders>
            <w:shd w:val="clear" w:color="auto" w:fill="auto"/>
            <w:vAlign w:val="center"/>
          </w:tcPr>
          <w:p w14:paraId="7BE6ADA6">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08" w:type="dxa"/>
            <w:tcBorders>
              <w:top w:val="nil"/>
              <w:left w:val="nil"/>
              <w:bottom w:val="nil"/>
              <w:right w:val="single" w:color="auto" w:sz="4" w:space="0"/>
            </w:tcBorders>
            <w:shd w:val="clear" w:color="auto" w:fill="auto"/>
            <w:vAlign w:val="center"/>
          </w:tcPr>
          <w:p w14:paraId="6DDB9357">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nil"/>
              <w:right w:val="single" w:color="auto" w:sz="4" w:space="0"/>
            </w:tcBorders>
            <w:shd w:val="clear" w:color="auto" w:fill="auto"/>
            <w:vAlign w:val="center"/>
          </w:tcPr>
          <w:p w14:paraId="2CC2679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正向指标</w:t>
            </w:r>
          </w:p>
        </w:tc>
      </w:tr>
      <w:tr w14:paraId="6B5D0F8B">
        <w:tblPrEx>
          <w:tblCellMar>
            <w:top w:w="0" w:type="dxa"/>
            <w:left w:w="108" w:type="dxa"/>
            <w:bottom w:w="0" w:type="dxa"/>
            <w:right w:w="108" w:type="dxa"/>
          </w:tblCellMar>
        </w:tblPrEx>
        <w:trPr>
          <w:trHeight w:val="1002" w:hRule="atLeast"/>
        </w:trPr>
        <w:tc>
          <w:tcPr>
            <w:tcW w:w="1080" w:type="dxa"/>
            <w:gridSpan w:val="2"/>
            <w:tcBorders>
              <w:top w:val="nil"/>
              <w:left w:val="single" w:color="auto" w:sz="4" w:space="0"/>
              <w:bottom w:val="nil"/>
              <w:right w:val="single" w:color="auto" w:sz="4" w:space="0"/>
            </w:tcBorders>
            <w:vAlign w:val="center"/>
          </w:tcPr>
          <w:p w14:paraId="09129993">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nil"/>
              <w:right w:val="single" w:color="auto" w:sz="4" w:space="0"/>
            </w:tcBorders>
            <w:vAlign w:val="center"/>
          </w:tcPr>
          <w:p w14:paraId="1DAA2EF0">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nil"/>
              <w:right w:val="single" w:color="auto" w:sz="4" w:space="0"/>
            </w:tcBorders>
            <w:vAlign w:val="center"/>
          </w:tcPr>
          <w:p w14:paraId="74158535">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nil"/>
              <w:right w:val="single" w:color="auto" w:sz="4" w:space="0"/>
            </w:tcBorders>
            <w:vAlign w:val="center"/>
          </w:tcPr>
          <w:p w14:paraId="6DF15E41">
            <w:pPr>
              <w:jc w:val="left"/>
              <w:rPr>
                <w:rFonts w:ascii="宋体" w:hAnsi="宋体" w:cs="宋体"/>
                <w:color w:val="000000"/>
                <w:kern w:val="0"/>
                <w:sz w:val="18"/>
                <w:szCs w:val="18"/>
              </w:rPr>
            </w:pPr>
          </w:p>
        </w:tc>
        <w:tc>
          <w:tcPr>
            <w:tcW w:w="1276" w:type="dxa"/>
            <w:gridSpan w:val="2"/>
            <w:tcBorders>
              <w:top w:val="nil"/>
              <w:left w:val="nil"/>
              <w:bottom w:val="nil"/>
              <w:right w:val="single" w:color="auto" w:sz="4" w:space="0"/>
            </w:tcBorders>
            <w:shd w:val="clear" w:color="auto" w:fill="auto"/>
            <w:vAlign w:val="center"/>
          </w:tcPr>
          <w:p w14:paraId="25D8ED9E">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nil"/>
              <w:left w:val="nil"/>
              <w:bottom w:val="nil"/>
              <w:right w:val="single" w:color="auto" w:sz="4" w:space="0"/>
            </w:tcBorders>
            <w:shd w:val="clear" w:color="auto" w:fill="auto"/>
            <w:vAlign w:val="center"/>
          </w:tcPr>
          <w:p w14:paraId="4856C56C">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2126" w:type="dxa"/>
            <w:gridSpan w:val="4"/>
            <w:tcBorders>
              <w:top w:val="nil"/>
              <w:left w:val="nil"/>
              <w:bottom w:val="nil"/>
              <w:right w:val="single" w:color="auto" w:sz="4" w:space="0"/>
            </w:tcBorders>
            <w:shd w:val="clear" w:color="auto" w:fill="auto"/>
            <w:vAlign w:val="center"/>
          </w:tcPr>
          <w:p w14:paraId="05FD7D84">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完成时间</w:t>
            </w:r>
          </w:p>
        </w:tc>
        <w:tc>
          <w:tcPr>
            <w:tcW w:w="1276" w:type="dxa"/>
            <w:gridSpan w:val="4"/>
            <w:tcBorders>
              <w:top w:val="nil"/>
              <w:left w:val="nil"/>
              <w:bottom w:val="nil"/>
              <w:right w:val="single" w:color="auto" w:sz="4" w:space="0"/>
            </w:tcBorders>
            <w:shd w:val="clear" w:color="auto" w:fill="auto"/>
            <w:vAlign w:val="center"/>
          </w:tcPr>
          <w:p w14:paraId="12399A52">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nil"/>
              <w:right w:val="single" w:color="auto" w:sz="4" w:space="0"/>
            </w:tcBorders>
            <w:shd w:val="clear" w:color="auto" w:fill="auto"/>
            <w:vAlign w:val="center"/>
          </w:tcPr>
          <w:p w14:paraId="5C0A9154">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134" w:type="dxa"/>
            <w:gridSpan w:val="3"/>
            <w:tcBorders>
              <w:top w:val="nil"/>
              <w:left w:val="nil"/>
              <w:bottom w:val="nil"/>
              <w:right w:val="single" w:color="auto" w:sz="4" w:space="0"/>
            </w:tcBorders>
            <w:shd w:val="clear" w:color="auto" w:fill="auto"/>
            <w:vAlign w:val="center"/>
          </w:tcPr>
          <w:p w14:paraId="47981D27">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08" w:type="dxa"/>
            <w:tcBorders>
              <w:top w:val="nil"/>
              <w:left w:val="nil"/>
              <w:bottom w:val="nil"/>
              <w:right w:val="single" w:color="auto" w:sz="4" w:space="0"/>
            </w:tcBorders>
            <w:shd w:val="clear" w:color="auto" w:fill="auto"/>
            <w:vAlign w:val="center"/>
          </w:tcPr>
          <w:p w14:paraId="5F018842">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851" w:type="dxa"/>
            <w:gridSpan w:val="3"/>
            <w:tcBorders>
              <w:top w:val="nil"/>
              <w:left w:val="nil"/>
              <w:bottom w:val="nil"/>
              <w:right w:val="single" w:color="auto" w:sz="4" w:space="0"/>
            </w:tcBorders>
            <w:shd w:val="clear" w:color="auto" w:fill="auto"/>
            <w:vAlign w:val="center"/>
          </w:tcPr>
          <w:p w14:paraId="4034ECE8">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r w14:paraId="715261D8">
        <w:tblPrEx>
          <w:tblCellMar>
            <w:top w:w="0" w:type="dxa"/>
            <w:left w:w="108" w:type="dxa"/>
            <w:bottom w:w="0" w:type="dxa"/>
            <w:right w:w="108" w:type="dxa"/>
          </w:tblCellMar>
        </w:tblPrEx>
        <w:trPr>
          <w:trHeight w:val="1002" w:hRule="atLeast"/>
        </w:trPr>
        <w:tc>
          <w:tcPr>
            <w:tcW w:w="1080" w:type="dxa"/>
            <w:gridSpan w:val="2"/>
            <w:tcBorders>
              <w:top w:val="nil"/>
              <w:left w:val="single" w:color="auto" w:sz="4" w:space="0"/>
              <w:bottom w:val="nil"/>
              <w:right w:val="single" w:color="auto" w:sz="4" w:space="0"/>
            </w:tcBorders>
            <w:vAlign w:val="center"/>
          </w:tcPr>
          <w:p w14:paraId="1C656696">
            <w:pPr>
              <w:widowControl/>
              <w:suppressAutoHyphens w:val="0"/>
              <w:jc w:val="left"/>
              <w:rPr>
                <w:rFonts w:ascii="宋体" w:hAnsi="宋体" w:cs="宋体"/>
                <w:color w:val="000000"/>
                <w:kern w:val="0"/>
                <w:sz w:val="18"/>
                <w:szCs w:val="18"/>
              </w:rPr>
            </w:pPr>
          </w:p>
        </w:tc>
        <w:tc>
          <w:tcPr>
            <w:tcW w:w="1180" w:type="dxa"/>
            <w:gridSpan w:val="4"/>
            <w:vMerge w:val="continue"/>
            <w:tcBorders>
              <w:top w:val="nil"/>
              <w:left w:val="single" w:color="auto" w:sz="4" w:space="0"/>
              <w:bottom w:val="nil"/>
              <w:right w:val="single" w:color="auto" w:sz="4" w:space="0"/>
            </w:tcBorders>
            <w:vAlign w:val="center"/>
          </w:tcPr>
          <w:p w14:paraId="5F6719EA">
            <w:pPr>
              <w:jc w:val="center"/>
              <w:rPr>
                <w:rFonts w:ascii="宋体" w:hAnsi="宋体" w:cs="宋体"/>
                <w:color w:val="000000"/>
                <w:kern w:val="0"/>
                <w:sz w:val="18"/>
                <w:szCs w:val="18"/>
              </w:rPr>
            </w:pPr>
          </w:p>
        </w:tc>
        <w:tc>
          <w:tcPr>
            <w:tcW w:w="1000" w:type="dxa"/>
            <w:gridSpan w:val="3"/>
            <w:vMerge w:val="continue"/>
            <w:tcBorders>
              <w:top w:val="nil"/>
              <w:left w:val="single" w:color="auto" w:sz="4" w:space="0"/>
              <w:bottom w:val="nil"/>
              <w:right w:val="single" w:color="auto" w:sz="4" w:space="0"/>
            </w:tcBorders>
            <w:vAlign w:val="center"/>
          </w:tcPr>
          <w:p w14:paraId="42832865">
            <w:pPr>
              <w:jc w:val="center"/>
              <w:rPr>
                <w:rFonts w:ascii="宋体" w:hAnsi="宋体" w:cs="宋体"/>
                <w:color w:val="000000"/>
                <w:kern w:val="0"/>
                <w:sz w:val="18"/>
                <w:szCs w:val="18"/>
              </w:rPr>
            </w:pPr>
          </w:p>
        </w:tc>
        <w:tc>
          <w:tcPr>
            <w:tcW w:w="1433" w:type="dxa"/>
            <w:gridSpan w:val="3"/>
            <w:vMerge w:val="continue"/>
            <w:tcBorders>
              <w:top w:val="nil"/>
              <w:left w:val="single" w:color="auto" w:sz="4" w:space="0"/>
              <w:bottom w:val="nil"/>
              <w:right w:val="single" w:color="auto" w:sz="4" w:space="0"/>
            </w:tcBorders>
            <w:vAlign w:val="center"/>
          </w:tcPr>
          <w:p w14:paraId="35663191">
            <w:pPr>
              <w:jc w:val="left"/>
              <w:rPr>
                <w:rFonts w:ascii="宋体" w:hAnsi="宋体" w:cs="宋体"/>
                <w:color w:val="000000"/>
                <w:kern w:val="0"/>
                <w:sz w:val="18"/>
                <w:szCs w:val="18"/>
              </w:rPr>
            </w:pPr>
          </w:p>
        </w:tc>
        <w:tc>
          <w:tcPr>
            <w:tcW w:w="1276" w:type="dxa"/>
            <w:gridSpan w:val="2"/>
            <w:tcBorders>
              <w:top w:val="nil"/>
              <w:left w:val="nil"/>
              <w:bottom w:val="nil"/>
              <w:right w:val="single" w:color="auto" w:sz="4" w:space="0"/>
            </w:tcBorders>
            <w:shd w:val="clear" w:color="auto" w:fill="auto"/>
            <w:vAlign w:val="center"/>
          </w:tcPr>
          <w:p w14:paraId="227F867A">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nil"/>
              <w:left w:val="nil"/>
              <w:bottom w:val="nil"/>
              <w:right w:val="single" w:color="auto" w:sz="4" w:space="0"/>
            </w:tcBorders>
            <w:shd w:val="clear" w:color="auto" w:fill="auto"/>
            <w:vAlign w:val="center"/>
          </w:tcPr>
          <w:p w14:paraId="12F4566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2126" w:type="dxa"/>
            <w:gridSpan w:val="4"/>
            <w:tcBorders>
              <w:top w:val="nil"/>
              <w:left w:val="nil"/>
              <w:bottom w:val="nil"/>
              <w:right w:val="single" w:color="auto" w:sz="4" w:space="0"/>
            </w:tcBorders>
            <w:shd w:val="clear" w:color="auto" w:fill="auto"/>
            <w:vAlign w:val="center"/>
          </w:tcPr>
          <w:p w14:paraId="7FD74CC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人员工作经费</w:t>
            </w:r>
          </w:p>
        </w:tc>
        <w:tc>
          <w:tcPr>
            <w:tcW w:w="1276" w:type="dxa"/>
            <w:gridSpan w:val="4"/>
            <w:tcBorders>
              <w:top w:val="nil"/>
              <w:left w:val="nil"/>
              <w:bottom w:val="nil"/>
              <w:right w:val="single" w:color="auto" w:sz="4" w:space="0"/>
            </w:tcBorders>
            <w:shd w:val="clear" w:color="auto" w:fill="auto"/>
            <w:vAlign w:val="center"/>
          </w:tcPr>
          <w:p w14:paraId="722F4E96">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1134" w:type="dxa"/>
            <w:gridSpan w:val="2"/>
            <w:tcBorders>
              <w:top w:val="nil"/>
              <w:left w:val="nil"/>
              <w:bottom w:val="nil"/>
              <w:right w:val="single" w:color="auto" w:sz="4" w:space="0"/>
            </w:tcBorders>
            <w:shd w:val="clear" w:color="auto" w:fill="auto"/>
            <w:vAlign w:val="center"/>
          </w:tcPr>
          <w:p w14:paraId="031A2C9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1134" w:type="dxa"/>
            <w:gridSpan w:val="3"/>
            <w:tcBorders>
              <w:top w:val="nil"/>
              <w:left w:val="nil"/>
              <w:bottom w:val="nil"/>
              <w:right w:val="single" w:color="auto" w:sz="4" w:space="0"/>
            </w:tcBorders>
            <w:shd w:val="clear" w:color="auto" w:fill="auto"/>
            <w:vAlign w:val="center"/>
          </w:tcPr>
          <w:p w14:paraId="71664652">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708" w:type="dxa"/>
            <w:tcBorders>
              <w:top w:val="nil"/>
              <w:left w:val="nil"/>
              <w:bottom w:val="nil"/>
              <w:right w:val="single" w:color="auto" w:sz="4" w:space="0"/>
            </w:tcBorders>
            <w:shd w:val="clear" w:color="auto" w:fill="auto"/>
            <w:vAlign w:val="center"/>
          </w:tcPr>
          <w:p w14:paraId="1292ABD3">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51" w:type="dxa"/>
            <w:gridSpan w:val="3"/>
            <w:tcBorders>
              <w:top w:val="nil"/>
              <w:left w:val="nil"/>
              <w:bottom w:val="nil"/>
              <w:right w:val="single" w:color="auto" w:sz="4" w:space="0"/>
            </w:tcBorders>
            <w:shd w:val="clear" w:color="auto" w:fill="auto"/>
            <w:vAlign w:val="center"/>
          </w:tcPr>
          <w:p w14:paraId="3D5B805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反向指标</w:t>
            </w:r>
          </w:p>
        </w:tc>
      </w:tr>
    </w:tbl>
    <w:p w14:paraId="157510C2">
      <w:pPr>
        <w:rPr>
          <w:rFonts w:ascii="仿宋_GB2312" w:hAnsi="仿宋_GB2312" w:eastAsia="仿宋_GB2312" w:cs="仿宋_GB2312"/>
          <w:sz w:val="32"/>
          <w:szCs w:val="32"/>
        </w:rPr>
      </w:pPr>
    </w:p>
    <w:p w14:paraId="6AA3B054">
      <w:pPr>
        <w:rPr>
          <w:rFonts w:ascii="仿宋_GB2312" w:hAnsi="仿宋_GB2312" w:eastAsia="仿宋_GB2312" w:cs="仿宋_GB2312"/>
          <w:sz w:val="32"/>
          <w:szCs w:val="32"/>
        </w:rPr>
      </w:pPr>
    </w:p>
    <w:p w14:paraId="0D51A5FF">
      <w:pPr>
        <w:rPr>
          <w:rFonts w:ascii="仿宋_GB2312" w:hAnsi="仿宋_GB2312" w:eastAsia="仿宋_GB2312" w:cs="仿宋_GB2312"/>
          <w:sz w:val="32"/>
          <w:szCs w:val="32"/>
        </w:rPr>
      </w:pPr>
    </w:p>
    <w:p w14:paraId="526BE6E3">
      <w:pPr>
        <w:rPr>
          <w:rFonts w:ascii="仿宋_GB2312" w:hAnsi="仿宋_GB2312" w:eastAsia="仿宋_GB2312" w:cs="仿宋_GB2312"/>
          <w:sz w:val="32"/>
          <w:szCs w:val="32"/>
        </w:rPr>
      </w:pPr>
    </w:p>
    <w:tbl>
      <w:tblPr>
        <w:tblStyle w:val="11"/>
        <w:tblW w:w="8293" w:type="dxa"/>
        <w:tblInd w:w="96" w:type="dxa"/>
        <w:tblLayout w:type="autofit"/>
        <w:tblCellMar>
          <w:top w:w="0" w:type="dxa"/>
          <w:left w:w="108" w:type="dxa"/>
          <w:bottom w:w="0" w:type="dxa"/>
          <w:right w:w="108" w:type="dxa"/>
        </w:tblCellMar>
      </w:tblPr>
      <w:tblGrid>
        <w:gridCol w:w="1769"/>
        <w:gridCol w:w="1107"/>
        <w:gridCol w:w="1256"/>
        <w:gridCol w:w="1040"/>
        <w:gridCol w:w="1040"/>
        <w:gridCol w:w="1040"/>
        <w:gridCol w:w="1041"/>
      </w:tblGrid>
      <w:tr w14:paraId="60A2BD20">
        <w:tblPrEx>
          <w:tblCellMar>
            <w:top w:w="0" w:type="dxa"/>
            <w:left w:w="108" w:type="dxa"/>
            <w:bottom w:w="0" w:type="dxa"/>
            <w:right w:w="108" w:type="dxa"/>
          </w:tblCellMar>
        </w:tblPrEx>
        <w:trPr>
          <w:trHeight w:val="500" w:hRule="atLeast"/>
        </w:trPr>
        <w:tc>
          <w:tcPr>
            <w:tcW w:w="1769" w:type="dxa"/>
            <w:tcBorders>
              <w:top w:val="single" w:color="FFFFFF" w:sz="4" w:space="0"/>
              <w:left w:val="single" w:color="FFFFFF" w:sz="4" w:space="0"/>
              <w:bottom w:val="single" w:color="FFFFFF" w:sz="4" w:space="0"/>
              <w:right w:val="nil"/>
            </w:tcBorders>
            <w:shd w:val="clear" w:color="auto" w:fill="auto"/>
            <w:noWrap/>
            <w:vAlign w:val="center"/>
          </w:tcPr>
          <w:p w14:paraId="0F3E137F">
            <w:pPr>
              <w:rPr>
                <w:rFonts w:ascii="宋体" w:hAnsi="宋体" w:cs="宋体"/>
                <w:color w:val="000000"/>
                <w:sz w:val="22"/>
                <w:szCs w:val="22"/>
              </w:rPr>
            </w:pPr>
            <w:r>
              <w:rPr>
                <w:rFonts w:hint="eastAsia" w:ascii="宋体" w:hAnsi="宋体" w:cs="宋体"/>
                <w:color w:val="000000"/>
                <w:kern w:val="0"/>
                <w:sz w:val="24"/>
                <w:lang w:bidi="ar"/>
              </w:rPr>
              <w:t>附表</w:t>
            </w:r>
            <w:r>
              <w:rPr>
                <w:rFonts w:ascii="方正黑体简体" w:hAnsi="方正黑体简体" w:eastAsia="方正黑体简体" w:cs="方正黑体简体"/>
                <w:color w:val="000000"/>
                <w:kern w:val="0"/>
                <w:sz w:val="24"/>
                <w:lang w:bidi="ar"/>
              </w:rPr>
              <w:t>14</w:t>
            </w:r>
          </w:p>
        </w:tc>
        <w:tc>
          <w:tcPr>
            <w:tcW w:w="1107" w:type="dxa"/>
            <w:tcBorders>
              <w:top w:val="nil"/>
              <w:left w:val="nil"/>
              <w:bottom w:val="nil"/>
              <w:right w:val="nil"/>
            </w:tcBorders>
            <w:shd w:val="clear" w:color="auto" w:fill="auto"/>
            <w:noWrap/>
            <w:vAlign w:val="center"/>
          </w:tcPr>
          <w:p w14:paraId="6ED1851B">
            <w:pPr>
              <w:rPr>
                <w:rFonts w:ascii="宋体" w:hAnsi="宋体" w:cs="宋体"/>
                <w:color w:val="000000"/>
                <w:sz w:val="22"/>
                <w:szCs w:val="22"/>
                <w:highlight w:val="yellow"/>
              </w:rPr>
            </w:pPr>
          </w:p>
        </w:tc>
        <w:tc>
          <w:tcPr>
            <w:tcW w:w="1256" w:type="dxa"/>
            <w:tcBorders>
              <w:top w:val="nil"/>
              <w:left w:val="nil"/>
              <w:bottom w:val="nil"/>
              <w:right w:val="nil"/>
            </w:tcBorders>
            <w:shd w:val="clear" w:color="auto" w:fill="auto"/>
            <w:noWrap/>
            <w:vAlign w:val="center"/>
          </w:tcPr>
          <w:p w14:paraId="5DE5BC65">
            <w:pPr>
              <w:rPr>
                <w:rFonts w:ascii="宋体" w:hAnsi="宋体" w:cs="宋体"/>
                <w:color w:val="000000"/>
                <w:sz w:val="22"/>
                <w:szCs w:val="22"/>
                <w:highlight w:val="yellow"/>
              </w:rPr>
            </w:pPr>
          </w:p>
        </w:tc>
        <w:tc>
          <w:tcPr>
            <w:tcW w:w="1040" w:type="dxa"/>
            <w:tcBorders>
              <w:top w:val="nil"/>
              <w:left w:val="nil"/>
              <w:bottom w:val="nil"/>
              <w:right w:val="nil"/>
            </w:tcBorders>
            <w:shd w:val="clear" w:color="auto" w:fill="auto"/>
            <w:noWrap/>
            <w:vAlign w:val="center"/>
          </w:tcPr>
          <w:p w14:paraId="0D6D570D">
            <w:pPr>
              <w:rPr>
                <w:rFonts w:ascii="宋体" w:hAnsi="宋体" w:cs="宋体"/>
                <w:color w:val="000000"/>
                <w:sz w:val="22"/>
                <w:szCs w:val="22"/>
              </w:rPr>
            </w:pPr>
          </w:p>
        </w:tc>
        <w:tc>
          <w:tcPr>
            <w:tcW w:w="1040" w:type="dxa"/>
            <w:tcBorders>
              <w:top w:val="nil"/>
              <w:left w:val="nil"/>
              <w:bottom w:val="nil"/>
              <w:right w:val="nil"/>
            </w:tcBorders>
            <w:shd w:val="clear" w:color="auto" w:fill="auto"/>
            <w:noWrap/>
            <w:vAlign w:val="center"/>
          </w:tcPr>
          <w:p w14:paraId="0C48DB77">
            <w:pPr>
              <w:rPr>
                <w:rFonts w:ascii="宋体" w:hAnsi="宋体" w:cs="宋体"/>
                <w:color w:val="000000"/>
                <w:sz w:val="22"/>
                <w:szCs w:val="22"/>
              </w:rPr>
            </w:pPr>
          </w:p>
        </w:tc>
        <w:tc>
          <w:tcPr>
            <w:tcW w:w="1040" w:type="dxa"/>
            <w:tcBorders>
              <w:top w:val="nil"/>
              <w:left w:val="nil"/>
              <w:bottom w:val="nil"/>
              <w:right w:val="nil"/>
            </w:tcBorders>
            <w:shd w:val="clear" w:color="auto" w:fill="auto"/>
            <w:noWrap/>
            <w:vAlign w:val="center"/>
          </w:tcPr>
          <w:p w14:paraId="4B78833B">
            <w:pPr>
              <w:rPr>
                <w:rFonts w:ascii="宋体" w:hAnsi="宋体" w:cs="宋体"/>
                <w:color w:val="000000"/>
                <w:sz w:val="22"/>
                <w:szCs w:val="22"/>
              </w:rPr>
            </w:pPr>
          </w:p>
        </w:tc>
        <w:tc>
          <w:tcPr>
            <w:tcW w:w="1041" w:type="dxa"/>
            <w:tcBorders>
              <w:top w:val="nil"/>
              <w:left w:val="nil"/>
              <w:bottom w:val="nil"/>
              <w:right w:val="nil"/>
            </w:tcBorders>
            <w:shd w:val="clear" w:color="auto" w:fill="auto"/>
            <w:noWrap/>
            <w:vAlign w:val="center"/>
          </w:tcPr>
          <w:p w14:paraId="29FF74ED">
            <w:pPr>
              <w:rPr>
                <w:rFonts w:ascii="宋体" w:hAnsi="宋体" w:cs="宋体"/>
                <w:color w:val="000000"/>
                <w:sz w:val="22"/>
                <w:szCs w:val="22"/>
              </w:rPr>
            </w:pPr>
          </w:p>
        </w:tc>
      </w:tr>
    </w:tbl>
    <w:p w14:paraId="4F0D1157">
      <w:pPr>
        <w:overflowPunct w:val="0"/>
        <w:adjustRightInd w:val="0"/>
        <w:snapToGrid w:val="0"/>
        <w:spacing w:after="156" w:afterLines="50"/>
        <w:jc w:val="center"/>
        <w:textAlignment w:val="bottom"/>
        <w:outlineLvl w:val="0"/>
        <w:rPr>
          <w:rFonts w:ascii="宋体" w:hAnsi="宋体" w:cs="宋体"/>
          <w:b/>
          <w:bCs/>
          <w:color w:val="000000"/>
          <w:sz w:val="20"/>
          <w:szCs w:val="20"/>
          <w:highlight w:val="red"/>
        </w:rPr>
      </w:pPr>
      <w:bookmarkStart w:id="7" w:name="_Toc188603945"/>
      <w:r>
        <w:rPr>
          <w:rFonts w:hint="eastAsia" w:ascii="方正小标宋简体" w:hAnsi="方正小标宋简体" w:eastAsia="方正小标宋简体" w:cs="方正小标宋简体"/>
          <w:sz w:val="36"/>
          <w:szCs w:val="36"/>
        </w:rPr>
        <w:t>2025年度部门整体绩效目标</w:t>
      </w:r>
      <w:bookmarkEnd w:id="7"/>
    </w:p>
    <w:tbl>
      <w:tblPr>
        <w:tblStyle w:val="11"/>
        <w:tblW w:w="11418" w:type="dxa"/>
        <w:jc w:val="center"/>
        <w:tblLayout w:type="fixed"/>
        <w:tblCellMar>
          <w:top w:w="0" w:type="dxa"/>
          <w:left w:w="108" w:type="dxa"/>
          <w:bottom w:w="0" w:type="dxa"/>
          <w:right w:w="108" w:type="dxa"/>
        </w:tblCellMar>
      </w:tblPr>
      <w:tblGrid>
        <w:gridCol w:w="657"/>
        <w:gridCol w:w="904"/>
        <w:gridCol w:w="422"/>
        <w:gridCol w:w="1194"/>
        <w:gridCol w:w="1995"/>
        <w:gridCol w:w="953"/>
        <w:gridCol w:w="578"/>
        <w:gridCol w:w="73"/>
        <w:gridCol w:w="567"/>
        <w:gridCol w:w="579"/>
        <w:gridCol w:w="143"/>
        <w:gridCol w:w="421"/>
        <w:gridCol w:w="367"/>
        <w:gridCol w:w="159"/>
        <w:gridCol w:w="930"/>
        <w:gridCol w:w="1390"/>
        <w:gridCol w:w="86"/>
      </w:tblGrid>
      <w:tr w14:paraId="185A1AE3">
        <w:tblPrEx>
          <w:tblCellMar>
            <w:top w:w="0" w:type="dxa"/>
            <w:left w:w="108" w:type="dxa"/>
            <w:bottom w:w="0" w:type="dxa"/>
            <w:right w:w="108" w:type="dxa"/>
          </w:tblCellMar>
        </w:tblPrEx>
        <w:trPr>
          <w:gridAfter w:val="1"/>
          <w:wAfter w:w="86" w:type="dxa"/>
          <w:trHeight w:val="534" w:hRule="exact"/>
          <w:jc w:val="center"/>
        </w:trPr>
        <w:tc>
          <w:tcPr>
            <w:tcW w:w="1561" w:type="dxa"/>
            <w:gridSpan w:val="2"/>
            <w:tcBorders>
              <w:top w:val="nil"/>
              <w:left w:val="nil"/>
              <w:bottom w:val="nil"/>
              <w:right w:val="nil"/>
            </w:tcBorders>
            <w:vAlign w:val="bottom"/>
          </w:tcPr>
          <w:p w14:paraId="1E776DF1">
            <w:pPr>
              <w:overflowPunct w:val="0"/>
              <w:adjustRightInd w:val="0"/>
              <w:snapToGrid w:val="0"/>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部门名称：</w:t>
            </w:r>
          </w:p>
        </w:tc>
        <w:tc>
          <w:tcPr>
            <w:tcW w:w="5782" w:type="dxa"/>
            <w:gridSpan w:val="7"/>
            <w:tcBorders>
              <w:top w:val="nil"/>
              <w:left w:val="nil"/>
              <w:bottom w:val="nil"/>
              <w:right w:val="nil"/>
            </w:tcBorders>
            <w:vAlign w:val="bottom"/>
          </w:tcPr>
          <w:p w14:paraId="2C9865CE">
            <w:pPr>
              <w:overflowPunct w:val="0"/>
              <w:adjustRightInd w:val="0"/>
              <w:snapToGrid w:val="0"/>
              <w:jc w:val="left"/>
              <w:textAlignment w:val="bottom"/>
              <w:rPr>
                <w:rFonts w:ascii="宋体" w:hAnsi="宋体" w:cs="宋体"/>
                <w:color w:val="000000"/>
                <w:sz w:val="20"/>
                <w:szCs w:val="20"/>
              </w:rPr>
            </w:pPr>
            <w:bookmarkStart w:id="8" w:name="_Toc343"/>
            <w:r>
              <w:rPr>
                <w:rFonts w:hint="eastAsia" w:ascii="宋体" w:hAnsi="宋体" w:cs="宋体"/>
                <w:color w:val="000000"/>
                <w:sz w:val="20"/>
                <w:szCs w:val="20"/>
              </w:rPr>
              <w:t>广元市</w:t>
            </w:r>
            <w:r>
              <w:rPr>
                <w:rFonts w:hint="eastAsia" w:ascii="宋体" w:hAnsi="宋体" w:cs="宋体"/>
                <w:color w:val="000000"/>
                <w:sz w:val="20"/>
                <w:szCs w:val="20"/>
                <w:lang w:eastAsia="zh-CN"/>
              </w:rPr>
              <w:t>水利</w:t>
            </w:r>
            <w:r>
              <w:rPr>
                <w:rFonts w:hint="eastAsia" w:ascii="宋体" w:hAnsi="宋体" w:cs="宋体"/>
                <w:color w:val="000000"/>
                <w:sz w:val="20"/>
                <w:szCs w:val="20"/>
              </w:rPr>
              <w:t>局</w:t>
            </w:r>
            <w:bookmarkEnd w:id="8"/>
          </w:p>
        </w:tc>
        <w:tc>
          <w:tcPr>
            <w:tcW w:w="722" w:type="dxa"/>
            <w:gridSpan w:val="2"/>
            <w:tcBorders>
              <w:top w:val="nil"/>
              <w:left w:val="nil"/>
              <w:bottom w:val="nil"/>
              <w:right w:val="nil"/>
            </w:tcBorders>
            <w:vAlign w:val="center"/>
          </w:tcPr>
          <w:p w14:paraId="07885313">
            <w:pPr>
              <w:overflowPunct w:val="0"/>
              <w:adjustRightInd w:val="0"/>
              <w:snapToGrid w:val="0"/>
              <w:rPr>
                <w:rFonts w:ascii="宋体" w:hAnsi="宋体" w:cs="宋体"/>
                <w:color w:val="000000"/>
                <w:sz w:val="20"/>
                <w:szCs w:val="20"/>
              </w:rPr>
            </w:pPr>
          </w:p>
        </w:tc>
        <w:tc>
          <w:tcPr>
            <w:tcW w:w="788" w:type="dxa"/>
            <w:gridSpan w:val="2"/>
            <w:tcBorders>
              <w:top w:val="nil"/>
              <w:left w:val="nil"/>
              <w:bottom w:val="nil"/>
              <w:right w:val="nil"/>
            </w:tcBorders>
            <w:vAlign w:val="center"/>
          </w:tcPr>
          <w:p w14:paraId="601A2543">
            <w:pPr>
              <w:overflowPunct w:val="0"/>
              <w:adjustRightInd w:val="0"/>
              <w:snapToGrid w:val="0"/>
              <w:rPr>
                <w:rFonts w:ascii="宋体" w:hAnsi="宋体" w:cs="宋体"/>
                <w:color w:val="000000"/>
                <w:sz w:val="20"/>
                <w:szCs w:val="20"/>
              </w:rPr>
            </w:pPr>
          </w:p>
        </w:tc>
        <w:tc>
          <w:tcPr>
            <w:tcW w:w="2479" w:type="dxa"/>
            <w:gridSpan w:val="3"/>
            <w:tcBorders>
              <w:top w:val="nil"/>
              <w:left w:val="nil"/>
              <w:bottom w:val="nil"/>
              <w:right w:val="nil"/>
            </w:tcBorders>
            <w:vAlign w:val="bottom"/>
          </w:tcPr>
          <w:p w14:paraId="75D1D025">
            <w:pPr>
              <w:overflowPunct w:val="0"/>
              <w:adjustRightInd w:val="0"/>
              <w:snapToGrid w:val="0"/>
              <w:jc w:val="righ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单位：万元</w:t>
            </w:r>
          </w:p>
        </w:tc>
      </w:tr>
      <w:tr w14:paraId="21F2262C">
        <w:tblPrEx>
          <w:tblCellMar>
            <w:top w:w="0" w:type="dxa"/>
            <w:left w:w="108" w:type="dxa"/>
            <w:bottom w:w="0" w:type="dxa"/>
            <w:right w:w="108" w:type="dxa"/>
          </w:tblCellMar>
        </w:tblPrEx>
        <w:trPr>
          <w:trHeight w:val="462" w:hRule="exact"/>
          <w:jc w:val="center"/>
        </w:trPr>
        <w:tc>
          <w:tcPr>
            <w:tcW w:w="3177" w:type="dxa"/>
            <w:gridSpan w:val="4"/>
            <w:tcBorders>
              <w:top w:val="single" w:color="000000" w:sz="4" w:space="0"/>
              <w:left w:val="single" w:color="000000" w:sz="4" w:space="0"/>
              <w:bottom w:val="single" w:color="000000" w:sz="4" w:space="0"/>
              <w:right w:val="single" w:color="000000" w:sz="4" w:space="0"/>
            </w:tcBorders>
            <w:vAlign w:val="center"/>
          </w:tcPr>
          <w:p w14:paraId="1FEC62CC">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年度部门整体预算</w:t>
            </w:r>
          </w:p>
        </w:tc>
        <w:tc>
          <w:tcPr>
            <w:tcW w:w="2948" w:type="dxa"/>
            <w:gridSpan w:val="2"/>
            <w:tcBorders>
              <w:top w:val="single" w:color="000000" w:sz="4" w:space="0"/>
              <w:left w:val="single" w:color="000000" w:sz="4" w:space="0"/>
              <w:bottom w:val="single" w:color="000000" w:sz="4" w:space="0"/>
              <w:right w:val="single" w:color="000000" w:sz="4" w:space="0"/>
            </w:tcBorders>
            <w:vAlign w:val="center"/>
          </w:tcPr>
          <w:p w14:paraId="10A123FB">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资金总额</w:t>
            </w:r>
          </w:p>
        </w:tc>
        <w:tc>
          <w:tcPr>
            <w:tcW w:w="2361" w:type="dxa"/>
            <w:gridSpan w:val="6"/>
            <w:tcBorders>
              <w:top w:val="single" w:color="000000" w:sz="4" w:space="0"/>
              <w:left w:val="single" w:color="000000" w:sz="4" w:space="0"/>
              <w:bottom w:val="single" w:color="000000" w:sz="4" w:space="0"/>
              <w:right w:val="single" w:color="000000" w:sz="4" w:space="0"/>
            </w:tcBorders>
            <w:vAlign w:val="center"/>
          </w:tcPr>
          <w:p w14:paraId="1B2DC081">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财政拨款</w:t>
            </w:r>
          </w:p>
        </w:tc>
        <w:tc>
          <w:tcPr>
            <w:tcW w:w="2932" w:type="dxa"/>
            <w:gridSpan w:val="5"/>
            <w:tcBorders>
              <w:top w:val="single" w:color="000000" w:sz="4" w:space="0"/>
              <w:left w:val="single" w:color="000000" w:sz="4" w:space="0"/>
              <w:bottom w:val="single" w:color="000000" w:sz="4" w:space="0"/>
              <w:right w:val="single" w:color="000000" w:sz="4" w:space="0"/>
            </w:tcBorders>
            <w:vAlign w:val="center"/>
          </w:tcPr>
          <w:p w14:paraId="0472DDE4">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其他资金</w:t>
            </w:r>
          </w:p>
        </w:tc>
      </w:tr>
      <w:tr w14:paraId="5A9BFD99">
        <w:tblPrEx>
          <w:tblCellMar>
            <w:top w:w="0" w:type="dxa"/>
            <w:left w:w="108" w:type="dxa"/>
            <w:bottom w:w="0" w:type="dxa"/>
            <w:right w:w="108" w:type="dxa"/>
          </w:tblCellMar>
        </w:tblPrEx>
        <w:trPr>
          <w:trHeight w:val="462" w:hRule="exact"/>
          <w:jc w:val="center"/>
        </w:trPr>
        <w:tc>
          <w:tcPr>
            <w:tcW w:w="3177" w:type="dxa"/>
            <w:gridSpan w:val="4"/>
            <w:tcBorders>
              <w:top w:val="single" w:color="000000" w:sz="4" w:space="0"/>
              <w:left w:val="single" w:color="000000" w:sz="4" w:space="0"/>
              <w:bottom w:val="single" w:color="000000" w:sz="4" w:space="0"/>
              <w:right w:val="single" w:color="000000" w:sz="4" w:space="0"/>
            </w:tcBorders>
            <w:vAlign w:val="center"/>
          </w:tcPr>
          <w:p w14:paraId="0E31687F">
            <w:pPr>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收入预算</w:t>
            </w:r>
          </w:p>
        </w:tc>
        <w:tc>
          <w:tcPr>
            <w:tcW w:w="2948" w:type="dxa"/>
            <w:gridSpan w:val="2"/>
            <w:tcBorders>
              <w:top w:val="single" w:color="000000" w:sz="4" w:space="0"/>
              <w:left w:val="single" w:color="000000" w:sz="4" w:space="0"/>
              <w:bottom w:val="single" w:color="000000" w:sz="4" w:space="0"/>
              <w:right w:val="single" w:color="000000" w:sz="4" w:space="0"/>
            </w:tcBorders>
            <w:vAlign w:val="center"/>
          </w:tcPr>
          <w:p w14:paraId="7AB7CB7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1983.17</w:t>
            </w:r>
          </w:p>
        </w:tc>
        <w:tc>
          <w:tcPr>
            <w:tcW w:w="2361" w:type="dxa"/>
            <w:gridSpan w:val="6"/>
            <w:tcBorders>
              <w:top w:val="single" w:color="000000" w:sz="4" w:space="0"/>
              <w:left w:val="single" w:color="000000" w:sz="4" w:space="0"/>
              <w:bottom w:val="single" w:color="000000" w:sz="4" w:space="0"/>
              <w:right w:val="single" w:color="000000" w:sz="4" w:space="0"/>
            </w:tcBorders>
            <w:vAlign w:val="center"/>
          </w:tcPr>
          <w:p w14:paraId="78A9E8F8">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1983.17</w:t>
            </w:r>
          </w:p>
        </w:tc>
        <w:tc>
          <w:tcPr>
            <w:tcW w:w="2932" w:type="dxa"/>
            <w:gridSpan w:val="5"/>
            <w:tcBorders>
              <w:top w:val="single" w:color="000000" w:sz="4" w:space="0"/>
              <w:left w:val="single" w:color="000000" w:sz="4" w:space="0"/>
              <w:bottom w:val="single" w:color="000000" w:sz="4" w:space="0"/>
              <w:right w:val="single" w:color="000000" w:sz="4" w:space="0"/>
            </w:tcBorders>
            <w:vAlign w:val="center"/>
          </w:tcPr>
          <w:p w14:paraId="7A6FAC94">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p>
        </w:tc>
      </w:tr>
      <w:tr w14:paraId="340DDB95">
        <w:tblPrEx>
          <w:tblCellMar>
            <w:top w:w="0" w:type="dxa"/>
            <w:left w:w="108" w:type="dxa"/>
            <w:bottom w:w="0" w:type="dxa"/>
            <w:right w:w="108" w:type="dxa"/>
          </w:tblCellMar>
        </w:tblPrEx>
        <w:trPr>
          <w:trHeight w:val="462" w:hRule="exact"/>
          <w:jc w:val="center"/>
        </w:trPr>
        <w:tc>
          <w:tcPr>
            <w:tcW w:w="3177" w:type="dxa"/>
            <w:gridSpan w:val="4"/>
            <w:tcBorders>
              <w:top w:val="single" w:color="000000" w:sz="4" w:space="0"/>
              <w:left w:val="single" w:color="000000" w:sz="4" w:space="0"/>
              <w:bottom w:val="single" w:color="000000" w:sz="4" w:space="0"/>
              <w:right w:val="single" w:color="000000" w:sz="4" w:space="0"/>
            </w:tcBorders>
            <w:vAlign w:val="center"/>
          </w:tcPr>
          <w:p w14:paraId="0882B08D">
            <w:pPr>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支出预算</w:t>
            </w:r>
          </w:p>
        </w:tc>
        <w:tc>
          <w:tcPr>
            <w:tcW w:w="2948" w:type="dxa"/>
            <w:gridSpan w:val="2"/>
            <w:tcBorders>
              <w:top w:val="single" w:color="000000" w:sz="4" w:space="0"/>
              <w:left w:val="single" w:color="000000" w:sz="4" w:space="0"/>
              <w:bottom w:val="single" w:color="000000" w:sz="4" w:space="0"/>
              <w:right w:val="single" w:color="000000" w:sz="4" w:space="0"/>
            </w:tcBorders>
            <w:vAlign w:val="center"/>
          </w:tcPr>
          <w:p w14:paraId="7854ED9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1983.17</w:t>
            </w:r>
          </w:p>
        </w:tc>
        <w:tc>
          <w:tcPr>
            <w:tcW w:w="2361" w:type="dxa"/>
            <w:gridSpan w:val="6"/>
            <w:tcBorders>
              <w:top w:val="single" w:color="000000" w:sz="4" w:space="0"/>
              <w:left w:val="single" w:color="000000" w:sz="4" w:space="0"/>
              <w:bottom w:val="single" w:color="000000" w:sz="4" w:space="0"/>
              <w:right w:val="single" w:color="000000" w:sz="4" w:space="0"/>
            </w:tcBorders>
            <w:vAlign w:val="center"/>
          </w:tcPr>
          <w:p w14:paraId="1489DC66">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1983.17</w:t>
            </w:r>
          </w:p>
        </w:tc>
        <w:tc>
          <w:tcPr>
            <w:tcW w:w="2932" w:type="dxa"/>
            <w:gridSpan w:val="5"/>
            <w:tcBorders>
              <w:top w:val="single" w:color="000000" w:sz="4" w:space="0"/>
              <w:left w:val="single" w:color="000000" w:sz="4" w:space="0"/>
              <w:bottom w:val="single" w:color="000000" w:sz="4" w:space="0"/>
              <w:right w:val="single" w:color="000000" w:sz="4" w:space="0"/>
            </w:tcBorders>
            <w:vAlign w:val="center"/>
          </w:tcPr>
          <w:p w14:paraId="711CDBA4">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p>
        </w:tc>
      </w:tr>
      <w:tr w14:paraId="57A5AD4A">
        <w:tblPrEx>
          <w:tblCellMar>
            <w:top w:w="0" w:type="dxa"/>
            <w:left w:w="108" w:type="dxa"/>
            <w:bottom w:w="0" w:type="dxa"/>
            <w:right w:w="108" w:type="dxa"/>
          </w:tblCellMar>
        </w:tblPrEx>
        <w:trPr>
          <w:trHeight w:val="1510" w:hRule="atLeast"/>
          <w:jc w:val="center"/>
        </w:trPr>
        <w:tc>
          <w:tcPr>
            <w:tcW w:w="3177" w:type="dxa"/>
            <w:gridSpan w:val="4"/>
            <w:tcBorders>
              <w:top w:val="single" w:color="000000" w:sz="4" w:space="0"/>
              <w:left w:val="single" w:color="000000" w:sz="4" w:space="0"/>
              <w:bottom w:val="single" w:color="000000" w:sz="4" w:space="0"/>
              <w:right w:val="single" w:color="000000" w:sz="4" w:space="0"/>
            </w:tcBorders>
            <w:vAlign w:val="center"/>
          </w:tcPr>
          <w:p w14:paraId="045B275B">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年度总体目标</w:t>
            </w:r>
          </w:p>
        </w:tc>
        <w:tc>
          <w:tcPr>
            <w:tcW w:w="8241" w:type="dxa"/>
            <w:gridSpan w:val="13"/>
            <w:tcBorders>
              <w:top w:val="single" w:color="000000" w:sz="4" w:space="0"/>
              <w:left w:val="single" w:color="000000" w:sz="4" w:space="0"/>
              <w:bottom w:val="single" w:color="000000" w:sz="4" w:space="0"/>
              <w:right w:val="single" w:color="000000" w:sz="4" w:space="0"/>
            </w:tcBorders>
            <w:vAlign w:val="center"/>
          </w:tcPr>
          <w:p w14:paraId="6E40A099">
            <w:pPr>
              <w:overflowPunct w:val="0"/>
              <w:adjustRightInd w:val="0"/>
              <w:snapToGrid w:val="0"/>
              <w:ind w:firstLine="400" w:firstLineChars="200"/>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紧扣水利行业“1246”工作思路，做好73名在职人员、67名退休人员经费保障，做好机关正常运转保障，监督项目30个以上，审批涉水案件30件以上，管理流域面积50平方公里以上河湖数量108条，维护中小河流水位站、雨量站198个，全年争取项目6个以上，监督发现问题整改率达到95%以上，促进水资源高效利用，提升水资源监测成果、相关数据作为相关决策的依据可靠性，提升优良水体达标率。</w:t>
            </w:r>
          </w:p>
        </w:tc>
      </w:tr>
      <w:tr w14:paraId="61000AFF">
        <w:tblPrEx>
          <w:tblCellMar>
            <w:top w:w="0" w:type="dxa"/>
            <w:left w:w="108" w:type="dxa"/>
            <w:bottom w:w="0" w:type="dxa"/>
            <w:right w:w="108" w:type="dxa"/>
          </w:tblCellMar>
        </w:tblPrEx>
        <w:trPr>
          <w:trHeight w:val="462" w:hRule="exact"/>
          <w:jc w:val="center"/>
        </w:trPr>
        <w:tc>
          <w:tcPr>
            <w:tcW w:w="11418" w:type="dxa"/>
            <w:gridSpan w:val="17"/>
            <w:tcBorders>
              <w:top w:val="single" w:color="000000" w:sz="4" w:space="0"/>
              <w:left w:val="single" w:color="000000" w:sz="4" w:space="0"/>
              <w:bottom w:val="single" w:color="000000" w:sz="4" w:space="0"/>
              <w:right w:val="single" w:color="000000" w:sz="4" w:space="0"/>
            </w:tcBorders>
            <w:vAlign w:val="center"/>
          </w:tcPr>
          <w:p w14:paraId="274DCD30">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管理效率</w:t>
            </w:r>
          </w:p>
        </w:tc>
      </w:tr>
      <w:tr w14:paraId="5CFC8C97">
        <w:tblPrEx>
          <w:tblCellMar>
            <w:top w:w="0" w:type="dxa"/>
            <w:left w:w="108" w:type="dxa"/>
            <w:bottom w:w="0" w:type="dxa"/>
            <w:right w:w="108" w:type="dxa"/>
          </w:tblCellMar>
        </w:tblPrEx>
        <w:trPr>
          <w:trHeight w:val="301"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vAlign w:val="center"/>
          </w:tcPr>
          <w:p w14:paraId="542A9011">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32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58679A">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194" w:type="dxa"/>
            <w:vMerge w:val="restart"/>
            <w:tcBorders>
              <w:top w:val="single" w:color="000000" w:sz="4" w:space="0"/>
              <w:left w:val="single" w:color="000000" w:sz="4" w:space="0"/>
              <w:bottom w:val="single" w:color="000000" w:sz="4" w:space="0"/>
              <w:right w:val="single" w:color="000000" w:sz="4" w:space="0"/>
            </w:tcBorders>
            <w:vAlign w:val="center"/>
          </w:tcPr>
          <w:p w14:paraId="0328CBF0">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二级指标</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14:paraId="7691CED8">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三级指标</w:t>
            </w:r>
          </w:p>
        </w:tc>
        <w:tc>
          <w:tcPr>
            <w:tcW w:w="153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3AF2119">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指标值</w:t>
            </w:r>
          </w:p>
        </w:tc>
        <w:tc>
          <w:tcPr>
            <w:tcW w:w="4715" w:type="dxa"/>
            <w:gridSpan w:val="10"/>
            <w:tcBorders>
              <w:top w:val="single" w:color="000000" w:sz="4" w:space="0"/>
              <w:left w:val="single" w:color="000000" w:sz="4" w:space="0"/>
              <w:bottom w:val="single" w:color="000000" w:sz="4" w:space="0"/>
              <w:right w:val="single" w:color="000000" w:sz="4" w:space="0"/>
            </w:tcBorders>
            <w:vAlign w:val="center"/>
          </w:tcPr>
          <w:p w14:paraId="3AED0E30">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指标参考值</w:t>
            </w:r>
          </w:p>
        </w:tc>
      </w:tr>
      <w:tr w14:paraId="58F2CD66">
        <w:tblPrEx>
          <w:tblCellMar>
            <w:top w:w="0" w:type="dxa"/>
            <w:left w:w="108" w:type="dxa"/>
            <w:bottom w:w="0" w:type="dxa"/>
            <w:right w:w="108" w:type="dxa"/>
          </w:tblCellMar>
        </w:tblPrEx>
        <w:trPr>
          <w:trHeight w:val="301"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2E8CD4E1">
            <w:pPr>
              <w:overflowPunct w:val="0"/>
              <w:adjustRightInd w:val="0"/>
              <w:snapToGrid w:val="0"/>
              <w:jc w:val="center"/>
              <w:rPr>
                <w:rFonts w:ascii="宋体" w:hAnsi="宋体" w:cs="宋体"/>
                <w:b/>
                <w:bCs/>
                <w:color w:val="000000"/>
                <w:sz w:val="20"/>
                <w:szCs w:val="20"/>
              </w:rPr>
            </w:pPr>
          </w:p>
        </w:tc>
        <w:tc>
          <w:tcPr>
            <w:tcW w:w="132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AE28CC">
            <w:pPr>
              <w:overflowPunct w:val="0"/>
              <w:adjustRightInd w:val="0"/>
              <w:snapToGrid w:val="0"/>
              <w:jc w:val="center"/>
              <w:rPr>
                <w:rFonts w:ascii="宋体" w:hAnsi="宋体" w:cs="宋体"/>
                <w:b/>
                <w:bCs/>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vAlign w:val="center"/>
          </w:tcPr>
          <w:p w14:paraId="3B5035EA">
            <w:pPr>
              <w:overflowPunct w:val="0"/>
              <w:adjustRightInd w:val="0"/>
              <w:snapToGrid w:val="0"/>
              <w:jc w:val="center"/>
              <w:rPr>
                <w:rFonts w:ascii="宋体" w:hAnsi="宋体" w:cs="宋体"/>
                <w:b/>
                <w:bCs/>
                <w:color w:val="000000"/>
                <w:sz w:val="20"/>
                <w:szCs w:val="20"/>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14:paraId="73854965">
            <w:pPr>
              <w:overflowPunct w:val="0"/>
              <w:adjustRightInd w:val="0"/>
              <w:snapToGrid w:val="0"/>
              <w:jc w:val="center"/>
              <w:rPr>
                <w:rFonts w:ascii="宋体" w:hAnsi="宋体" w:cs="宋体"/>
                <w:b/>
                <w:bCs/>
                <w:color w:val="000000"/>
                <w:sz w:val="20"/>
                <w:szCs w:val="20"/>
              </w:rPr>
            </w:pPr>
          </w:p>
        </w:tc>
        <w:tc>
          <w:tcPr>
            <w:tcW w:w="153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DD82CE">
            <w:pPr>
              <w:overflowPunct w:val="0"/>
              <w:adjustRightInd w:val="0"/>
              <w:snapToGrid w:val="0"/>
              <w:jc w:val="center"/>
              <w:rPr>
                <w:rFonts w:ascii="宋体" w:hAnsi="宋体" w:cs="宋体"/>
                <w:b/>
                <w:bCs/>
                <w:color w:val="000000"/>
                <w:sz w:val="20"/>
                <w:szCs w:val="20"/>
              </w:rPr>
            </w:pP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14:paraId="28FC6032">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三年均值</w:t>
            </w:r>
          </w:p>
        </w:tc>
        <w:tc>
          <w:tcPr>
            <w:tcW w:w="1090" w:type="dxa"/>
            <w:gridSpan w:val="4"/>
            <w:tcBorders>
              <w:top w:val="single" w:color="000000" w:sz="4" w:space="0"/>
              <w:left w:val="single" w:color="000000" w:sz="4" w:space="0"/>
              <w:bottom w:val="single" w:color="000000" w:sz="4" w:space="0"/>
              <w:right w:val="single" w:color="000000" w:sz="4" w:space="0"/>
            </w:tcBorders>
            <w:vAlign w:val="center"/>
          </w:tcPr>
          <w:p w14:paraId="69E7A316">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2022</w:t>
            </w:r>
          </w:p>
        </w:tc>
        <w:tc>
          <w:tcPr>
            <w:tcW w:w="930" w:type="dxa"/>
            <w:tcBorders>
              <w:top w:val="single" w:color="000000" w:sz="4" w:space="0"/>
              <w:left w:val="single" w:color="000000" w:sz="4" w:space="0"/>
              <w:bottom w:val="single" w:color="000000" w:sz="4" w:space="0"/>
              <w:right w:val="single" w:color="000000" w:sz="4" w:space="0"/>
            </w:tcBorders>
            <w:vAlign w:val="center"/>
          </w:tcPr>
          <w:p w14:paraId="57640D2A">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2023</w:t>
            </w:r>
          </w:p>
        </w:tc>
        <w:tc>
          <w:tcPr>
            <w:tcW w:w="1476" w:type="dxa"/>
            <w:gridSpan w:val="2"/>
            <w:tcBorders>
              <w:top w:val="single" w:color="000000" w:sz="4" w:space="0"/>
              <w:left w:val="single" w:color="000000" w:sz="4" w:space="0"/>
              <w:bottom w:val="single" w:color="000000" w:sz="4" w:space="0"/>
              <w:right w:val="single" w:color="000000" w:sz="4" w:space="0"/>
            </w:tcBorders>
            <w:vAlign w:val="center"/>
          </w:tcPr>
          <w:p w14:paraId="4FF93F0C">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2024</w:t>
            </w:r>
          </w:p>
        </w:tc>
      </w:tr>
      <w:tr w14:paraId="2E6CDC8A">
        <w:tblPrEx>
          <w:tblCellMar>
            <w:top w:w="0" w:type="dxa"/>
            <w:left w:w="108" w:type="dxa"/>
            <w:bottom w:w="0" w:type="dxa"/>
            <w:right w:w="108" w:type="dxa"/>
          </w:tblCellMar>
        </w:tblPrEx>
        <w:trPr>
          <w:trHeight w:val="583"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2117DC9">
            <w:pPr>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1B146AC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1D98C48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预算管理</w:t>
            </w:r>
          </w:p>
        </w:tc>
        <w:tc>
          <w:tcPr>
            <w:tcW w:w="1995" w:type="dxa"/>
            <w:tcBorders>
              <w:top w:val="single" w:color="000000" w:sz="4" w:space="0"/>
              <w:left w:val="single" w:color="000000" w:sz="4" w:space="0"/>
              <w:bottom w:val="single" w:color="000000" w:sz="4" w:space="0"/>
              <w:right w:val="single" w:color="000000" w:sz="4" w:space="0"/>
            </w:tcBorders>
            <w:vAlign w:val="center"/>
          </w:tcPr>
          <w:p w14:paraId="65B6CBD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财政拨款预算偏离度</w:t>
            </w:r>
          </w:p>
        </w:tc>
        <w:tc>
          <w:tcPr>
            <w:tcW w:w="1531" w:type="dxa"/>
            <w:gridSpan w:val="2"/>
            <w:tcBorders>
              <w:top w:val="single" w:color="000000" w:sz="4" w:space="0"/>
              <w:left w:val="single" w:color="000000" w:sz="4" w:space="0"/>
              <w:bottom w:val="single" w:color="000000" w:sz="4" w:space="0"/>
              <w:right w:val="single" w:color="000000" w:sz="4" w:space="0"/>
            </w:tcBorders>
            <w:vAlign w:val="center"/>
          </w:tcPr>
          <w:p w14:paraId="094DC9D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14:paraId="0117C29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1090" w:type="dxa"/>
            <w:gridSpan w:val="4"/>
            <w:tcBorders>
              <w:top w:val="single" w:color="000000" w:sz="4" w:space="0"/>
              <w:left w:val="single" w:color="000000" w:sz="4" w:space="0"/>
              <w:bottom w:val="single" w:color="000000" w:sz="4" w:space="0"/>
              <w:right w:val="single" w:color="000000" w:sz="4" w:space="0"/>
            </w:tcBorders>
            <w:vAlign w:val="center"/>
          </w:tcPr>
          <w:p w14:paraId="3007C69B">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5.74%</w:t>
            </w:r>
          </w:p>
        </w:tc>
        <w:tc>
          <w:tcPr>
            <w:tcW w:w="930" w:type="dxa"/>
            <w:tcBorders>
              <w:top w:val="single" w:color="000000" w:sz="4" w:space="0"/>
              <w:left w:val="single" w:color="000000" w:sz="4" w:space="0"/>
              <w:bottom w:val="single" w:color="000000" w:sz="4" w:space="0"/>
              <w:right w:val="single" w:color="000000" w:sz="4" w:space="0"/>
            </w:tcBorders>
            <w:vAlign w:val="center"/>
          </w:tcPr>
          <w:p w14:paraId="10D6C4E0">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0.02%</w:t>
            </w:r>
          </w:p>
        </w:tc>
        <w:tc>
          <w:tcPr>
            <w:tcW w:w="1476" w:type="dxa"/>
            <w:gridSpan w:val="2"/>
            <w:tcBorders>
              <w:top w:val="single" w:color="000000" w:sz="4" w:space="0"/>
              <w:left w:val="single" w:color="000000" w:sz="4" w:space="0"/>
              <w:bottom w:val="single" w:color="000000" w:sz="4" w:space="0"/>
              <w:right w:val="single" w:color="000000" w:sz="4" w:space="0"/>
            </w:tcBorders>
            <w:vAlign w:val="center"/>
          </w:tcPr>
          <w:p w14:paraId="3CD3BEF0">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0.54%</w:t>
            </w:r>
          </w:p>
        </w:tc>
      </w:tr>
      <w:tr w14:paraId="759050E6">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40C61EA">
            <w:pPr>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66AFA8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77CFBC3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预算管理</w:t>
            </w:r>
          </w:p>
        </w:tc>
        <w:tc>
          <w:tcPr>
            <w:tcW w:w="1995" w:type="dxa"/>
            <w:tcBorders>
              <w:top w:val="single" w:color="000000" w:sz="4" w:space="0"/>
              <w:left w:val="single" w:color="000000" w:sz="4" w:space="0"/>
              <w:bottom w:val="single" w:color="000000" w:sz="4" w:space="0"/>
              <w:right w:val="single" w:color="000000" w:sz="4" w:space="0"/>
            </w:tcBorders>
            <w:vAlign w:val="center"/>
          </w:tcPr>
          <w:p w14:paraId="53365CB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预算年终结余率</w:t>
            </w:r>
          </w:p>
        </w:tc>
        <w:tc>
          <w:tcPr>
            <w:tcW w:w="1531" w:type="dxa"/>
            <w:gridSpan w:val="2"/>
            <w:tcBorders>
              <w:top w:val="single" w:color="000000" w:sz="4" w:space="0"/>
              <w:left w:val="single" w:color="000000" w:sz="4" w:space="0"/>
              <w:bottom w:val="single" w:color="000000" w:sz="4" w:space="0"/>
              <w:right w:val="single" w:color="000000" w:sz="4" w:space="0"/>
            </w:tcBorders>
            <w:vAlign w:val="center"/>
          </w:tcPr>
          <w:p w14:paraId="68B0E283">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14:paraId="2E918B5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1090" w:type="dxa"/>
            <w:gridSpan w:val="4"/>
            <w:tcBorders>
              <w:top w:val="single" w:color="000000" w:sz="4" w:space="0"/>
              <w:left w:val="single" w:color="000000" w:sz="4" w:space="0"/>
              <w:bottom w:val="single" w:color="000000" w:sz="4" w:space="0"/>
              <w:right w:val="single" w:color="000000" w:sz="4" w:space="0"/>
            </w:tcBorders>
            <w:vAlign w:val="center"/>
          </w:tcPr>
          <w:p w14:paraId="149E76F8">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3.57%</w:t>
            </w:r>
          </w:p>
        </w:tc>
        <w:tc>
          <w:tcPr>
            <w:tcW w:w="930" w:type="dxa"/>
            <w:tcBorders>
              <w:top w:val="single" w:color="000000" w:sz="4" w:space="0"/>
              <w:left w:val="single" w:color="000000" w:sz="4" w:space="0"/>
              <w:bottom w:val="single" w:color="000000" w:sz="4" w:space="0"/>
              <w:right w:val="single" w:color="000000" w:sz="4" w:space="0"/>
            </w:tcBorders>
            <w:vAlign w:val="center"/>
          </w:tcPr>
          <w:p w14:paraId="0C0C8139">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0.37%</w:t>
            </w:r>
          </w:p>
        </w:tc>
        <w:tc>
          <w:tcPr>
            <w:tcW w:w="1476" w:type="dxa"/>
            <w:gridSpan w:val="2"/>
            <w:tcBorders>
              <w:top w:val="single" w:color="000000" w:sz="4" w:space="0"/>
              <w:left w:val="single" w:color="000000" w:sz="4" w:space="0"/>
              <w:bottom w:val="single" w:color="000000" w:sz="4" w:space="0"/>
              <w:right w:val="single" w:color="000000" w:sz="4" w:space="0"/>
            </w:tcBorders>
            <w:vAlign w:val="center"/>
          </w:tcPr>
          <w:p w14:paraId="69C305DC">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4.13%</w:t>
            </w:r>
          </w:p>
        </w:tc>
      </w:tr>
      <w:tr w14:paraId="193FF43B">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4DB5DDD">
            <w:pPr>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0E7F21F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39F973C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预算管理</w:t>
            </w:r>
          </w:p>
        </w:tc>
        <w:tc>
          <w:tcPr>
            <w:tcW w:w="1995" w:type="dxa"/>
            <w:tcBorders>
              <w:top w:val="single" w:color="000000" w:sz="4" w:space="0"/>
              <w:left w:val="single" w:color="000000" w:sz="4" w:space="0"/>
              <w:bottom w:val="single" w:color="000000" w:sz="4" w:space="0"/>
              <w:right w:val="single" w:color="000000" w:sz="4" w:space="0"/>
            </w:tcBorders>
            <w:vAlign w:val="center"/>
          </w:tcPr>
          <w:p w14:paraId="33C2368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一般性支出金额</w:t>
            </w:r>
          </w:p>
        </w:tc>
        <w:tc>
          <w:tcPr>
            <w:tcW w:w="1531" w:type="dxa"/>
            <w:gridSpan w:val="2"/>
            <w:tcBorders>
              <w:top w:val="single" w:color="000000" w:sz="4" w:space="0"/>
              <w:left w:val="single" w:color="000000" w:sz="4" w:space="0"/>
              <w:bottom w:val="single" w:color="000000" w:sz="4" w:space="0"/>
              <w:right w:val="single" w:color="000000" w:sz="4" w:space="0"/>
            </w:tcBorders>
            <w:vAlign w:val="center"/>
          </w:tcPr>
          <w:p w14:paraId="3E3D22AE">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131.11万元</w:t>
            </w: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14:paraId="1391461D">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ascii="宋体" w:hAnsi="宋体" w:cs="宋体"/>
                <w:color w:val="000000"/>
                <w:sz w:val="20"/>
                <w:szCs w:val="20"/>
              </w:rPr>
            </w:pPr>
          </w:p>
        </w:tc>
        <w:tc>
          <w:tcPr>
            <w:tcW w:w="1090" w:type="dxa"/>
            <w:gridSpan w:val="4"/>
            <w:tcBorders>
              <w:top w:val="single" w:color="000000" w:sz="4" w:space="0"/>
              <w:left w:val="single" w:color="000000" w:sz="4" w:space="0"/>
              <w:bottom w:val="single" w:color="000000" w:sz="4" w:space="0"/>
              <w:right w:val="single" w:color="000000" w:sz="4" w:space="0"/>
            </w:tcBorders>
            <w:vAlign w:val="center"/>
          </w:tcPr>
          <w:p w14:paraId="32534BBD">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6AD4E55">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ascii="宋体" w:hAnsi="宋体" w:cs="宋体"/>
                <w:color w:val="000000"/>
                <w:sz w:val="20"/>
                <w:szCs w:val="20"/>
              </w:rPr>
            </w:pPr>
          </w:p>
        </w:tc>
        <w:tc>
          <w:tcPr>
            <w:tcW w:w="1476" w:type="dxa"/>
            <w:gridSpan w:val="2"/>
            <w:tcBorders>
              <w:top w:val="single" w:color="000000" w:sz="4" w:space="0"/>
              <w:left w:val="single" w:color="000000" w:sz="4" w:space="0"/>
              <w:bottom w:val="single" w:color="000000" w:sz="4" w:space="0"/>
              <w:right w:val="single" w:color="000000" w:sz="4" w:space="0"/>
            </w:tcBorders>
            <w:vAlign w:val="center"/>
          </w:tcPr>
          <w:p w14:paraId="2219579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131.11万元</w:t>
            </w:r>
          </w:p>
        </w:tc>
      </w:tr>
      <w:tr w14:paraId="5DF0B6BA">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4D8FD65">
            <w:pPr>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40E4A44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0668D96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财务管理</w:t>
            </w:r>
          </w:p>
        </w:tc>
        <w:tc>
          <w:tcPr>
            <w:tcW w:w="1995" w:type="dxa"/>
            <w:tcBorders>
              <w:top w:val="single" w:color="000000" w:sz="4" w:space="0"/>
              <w:left w:val="single" w:color="000000" w:sz="4" w:space="0"/>
              <w:bottom w:val="single" w:color="000000" w:sz="4" w:space="0"/>
              <w:right w:val="single" w:color="000000" w:sz="4" w:space="0"/>
            </w:tcBorders>
            <w:vAlign w:val="center"/>
          </w:tcPr>
          <w:p w14:paraId="3944E88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财务管理规范</w:t>
            </w:r>
          </w:p>
        </w:tc>
        <w:tc>
          <w:tcPr>
            <w:tcW w:w="1531" w:type="dxa"/>
            <w:gridSpan w:val="2"/>
            <w:tcBorders>
              <w:top w:val="single" w:color="000000" w:sz="4" w:space="0"/>
              <w:left w:val="single" w:color="000000" w:sz="4" w:space="0"/>
              <w:bottom w:val="single" w:color="000000" w:sz="4" w:space="0"/>
              <w:right w:val="single" w:color="000000" w:sz="4" w:space="0"/>
            </w:tcBorders>
            <w:vAlign w:val="center"/>
          </w:tcPr>
          <w:p w14:paraId="6D29EEF3">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优</w:t>
            </w: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14:paraId="74568C4F">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ascii="宋体" w:hAnsi="宋体" w:cs="宋体"/>
                <w:color w:val="000000"/>
                <w:sz w:val="20"/>
                <w:szCs w:val="20"/>
              </w:rPr>
            </w:pPr>
          </w:p>
        </w:tc>
        <w:tc>
          <w:tcPr>
            <w:tcW w:w="1090" w:type="dxa"/>
            <w:gridSpan w:val="4"/>
            <w:tcBorders>
              <w:top w:val="single" w:color="000000" w:sz="4" w:space="0"/>
              <w:left w:val="single" w:color="000000" w:sz="4" w:space="0"/>
              <w:bottom w:val="single" w:color="000000" w:sz="4" w:space="0"/>
              <w:right w:val="single" w:color="000000" w:sz="4" w:space="0"/>
            </w:tcBorders>
            <w:vAlign w:val="center"/>
          </w:tcPr>
          <w:p w14:paraId="61CA411A">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1CD5B56">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ascii="宋体" w:hAnsi="宋体" w:cs="宋体"/>
                <w:color w:val="000000"/>
                <w:sz w:val="20"/>
                <w:szCs w:val="20"/>
              </w:rPr>
            </w:pPr>
          </w:p>
        </w:tc>
        <w:tc>
          <w:tcPr>
            <w:tcW w:w="1476" w:type="dxa"/>
            <w:gridSpan w:val="2"/>
            <w:tcBorders>
              <w:top w:val="single" w:color="000000" w:sz="4" w:space="0"/>
              <w:left w:val="single" w:color="000000" w:sz="4" w:space="0"/>
              <w:bottom w:val="single" w:color="000000" w:sz="4" w:space="0"/>
              <w:right w:val="single" w:color="000000" w:sz="4" w:space="0"/>
            </w:tcBorders>
            <w:vAlign w:val="center"/>
          </w:tcPr>
          <w:p w14:paraId="11329F15">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ascii="宋体" w:hAnsi="宋体" w:cs="宋体"/>
                <w:color w:val="000000"/>
                <w:sz w:val="20"/>
                <w:szCs w:val="20"/>
              </w:rPr>
            </w:pPr>
          </w:p>
        </w:tc>
      </w:tr>
      <w:tr w14:paraId="7BCD1517">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9494916">
            <w:pPr>
              <w:overflowPunct w:val="0"/>
              <w:adjustRightInd w:val="0"/>
              <w:snapToGrid w:val="0"/>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6</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74BB4B0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36E500A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采购管理</w:t>
            </w:r>
          </w:p>
        </w:tc>
        <w:tc>
          <w:tcPr>
            <w:tcW w:w="1995" w:type="dxa"/>
            <w:tcBorders>
              <w:top w:val="single" w:color="000000" w:sz="4" w:space="0"/>
              <w:left w:val="single" w:color="000000" w:sz="4" w:space="0"/>
              <w:bottom w:val="single" w:color="000000" w:sz="4" w:space="0"/>
              <w:right w:val="single" w:color="000000" w:sz="4" w:space="0"/>
            </w:tcBorders>
            <w:vAlign w:val="center"/>
          </w:tcPr>
          <w:p w14:paraId="6299AEA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采购执行率</w:t>
            </w:r>
          </w:p>
        </w:tc>
        <w:tc>
          <w:tcPr>
            <w:tcW w:w="1531" w:type="dxa"/>
            <w:gridSpan w:val="2"/>
            <w:tcBorders>
              <w:top w:val="single" w:color="000000" w:sz="4" w:space="0"/>
              <w:left w:val="single" w:color="000000" w:sz="4" w:space="0"/>
              <w:bottom w:val="single" w:color="000000" w:sz="4" w:space="0"/>
              <w:right w:val="single" w:color="000000" w:sz="4" w:space="0"/>
            </w:tcBorders>
            <w:vAlign w:val="center"/>
          </w:tcPr>
          <w:p w14:paraId="7BA39309">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14:paraId="7B5D185A">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90" w:type="dxa"/>
            <w:gridSpan w:val="4"/>
            <w:tcBorders>
              <w:top w:val="single" w:color="000000" w:sz="4" w:space="0"/>
              <w:left w:val="single" w:color="000000" w:sz="4" w:space="0"/>
              <w:bottom w:val="single" w:color="000000" w:sz="4" w:space="0"/>
              <w:right w:val="single" w:color="000000" w:sz="4" w:space="0"/>
            </w:tcBorders>
            <w:vAlign w:val="center"/>
          </w:tcPr>
          <w:p w14:paraId="2F63F6DB">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vAlign w:val="center"/>
          </w:tcPr>
          <w:p w14:paraId="4EF6E19E">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476" w:type="dxa"/>
            <w:gridSpan w:val="2"/>
            <w:tcBorders>
              <w:top w:val="single" w:color="000000" w:sz="4" w:space="0"/>
              <w:left w:val="single" w:color="000000" w:sz="4" w:space="0"/>
              <w:bottom w:val="single" w:color="000000" w:sz="4" w:space="0"/>
              <w:right w:val="single" w:color="000000" w:sz="4" w:space="0"/>
            </w:tcBorders>
            <w:vAlign w:val="center"/>
          </w:tcPr>
          <w:p w14:paraId="5181A46D">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3B3E671C">
        <w:tblPrEx>
          <w:tblCellMar>
            <w:top w:w="0" w:type="dxa"/>
            <w:left w:w="108" w:type="dxa"/>
            <w:bottom w:w="0" w:type="dxa"/>
            <w:right w:w="108" w:type="dxa"/>
          </w:tblCellMar>
        </w:tblPrEx>
        <w:trPr>
          <w:trHeight w:val="462" w:hRule="exact"/>
          <w:jc w:val="center"/>
        </w:trPr>
        <w:tc>
          <w:tcPr>
            <w:tcW w:w="11418" w:type="dxa"/>
            <w:gridSpan w:val="17"/>
            <w:tcBorders>
              <w:top w:val="single" w:color="000000" w:sz="4" w:space="0"/>
              <w:left w:val="single" w:color="000000" w:sz="4" w:space="0"/>
              <w:bottom w:val="single" w:color="000000" w:sz="4" w:space="0"/>
              <w:right w:val="single" w:color="000000" w:sz="4" w:space="0"/>
            </w:tcBorders>
            <w:vAlign w:val="center"/>
          </w:tcPr>
          <w:p w14:paraId="3E6171F4">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履职效能</w:t>
            </w:r>
          </w:p>
        </w:tc>
      </w:tr>
      <w:tr w14:paraId="36CAD4C5">
        <w:tblPrEx>
          <w:tblCellMar>
            <w:top w:w="0" w:type="dxa"/>
            <w:left w:w="108" w:type="dxa"/>
            <w:bottom w:w="0" w:type="dxa"/>
            <w:right w:w="108" w:type="dxa"/>
          </w:tblCellMar>
        </w:tblPrEx>
        <w:trPr>
          <w:trHeight w:val="53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FC34C89">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EC1A2EC">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58DC4624">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二级指标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776A36A1">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三级指标</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7361293D">
            <w:pPr>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指标值（包括数字及文字描述）</w:t>
            </w:r>
          </w:p>
        </w:tc>
      </w:tr>
      <w:tr w14:paraId="5CE8C424">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B8D3F5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012921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19438AA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33F1C51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人员、公用经费完成时间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50E974A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1FA42F7D">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153230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7713283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09CC2A6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4557F11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水利项目审批及监督经费项目费完成时间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39CC74D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17FBED93">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9E7A30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492A17E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506BB6A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53104FC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水文监测系统运行及水文测报项目费完成时间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39B811C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45156551">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794C35E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56F081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3E48C9D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243EC66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乡村振兴工作经费项目费完成时间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72FF52F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1A4CCEAC">
        <w:tblPrEx>
          <w:tblCellMar>
            <w:top w:w="0" w:type="dxa"/>
            <w:left w:w="108" w:type="dxa"/>
            <w:bottom w:w="0" w:type="dxa"/>
            <w:right w:w="108" w:type="dxa"/>
          </w:tblCellMar>
        </w:tblPrEx>
        <w:trPr>
          <w:trHeight w:val="462" w:hRule="exac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4AB8AC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4D4EE33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2829585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42F636F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防汛工作经费项目费完成时间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4463218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2EA2DA0D">
        <w:tblPrEx>
          <w:tblCellMar>
            <w:top w:w="0" w:type="dxa"/>
            <w:left w:w="108" w:type="dxa"/>
            <w:bottom w:w="0" w:type="dxa"/>
            <w:right w:w="108" w:type="dxa"/>
          </w:tblCellMar>
        </w:tblPrEx>
        <w:trPr>
          <w:trHeight w:val="53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65E6E02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693E1C7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1F8CF43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5B44412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争取项目资金工作经项目费完成时间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080AB52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138A7490">
        <w:tblPrEx>
          <w:tblCellMar>
            <w:top w:w="0" w:type="dxa"/>
            <w:left w:w="108" w:type="dxa"/>
            <w:bottom w:w="0" w:type="dxa"/>
            <w:right w:w="108" w:type="dxa"/>
          </w:tblCellMar>
        </w:tblPrEx>
        <w:trPr>
          <w:trHeight w:val="53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686B2CE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4FD56D7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37978E8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557ABBC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水资源管理经费项目费完成时间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379CC0E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3D3CB5A2">
        <w:tblPrEx>
          <w:tblCellMar>
            <w:top w:w="0" w:type="dxa"/>
            <w:left w:w="108" w:type="dxa"/>
            <w:bottom w:w="0" w:type="dxa"/>
            <w:right w:w="108" w:type="dxa"/>
          </w:tblCellMar>
        </w:tblPrEx>
        <w:trPr>
          <w:trHeight w:val="53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69C76D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168483E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7702860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47C72E2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河湖管理保护经费项目费完成时间</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02752A4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≤1年</w:t>
            </w:r>
          </w:p>
        </w:tc>
      </w:tr>
      <w:tr w14:paraId="139B9713">
        <w:tblPrEx>
          <w:tblCellMar>
            <w:top w:w="0" w:type="dxa"/>
            <w:left w:w="108" w:type="dxa"/>
            <w:bottom w:w="0" w:type="dxa"/>
            <w:right w:w="108" w:type="dxa"/>
          </w:tblCellMar>
        </w:tblPrEx>
        <w:trPr>
          <w:trHeight w:val="53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4B9693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1215DD1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58D7EB6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711A140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项目监督数量</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15BC29F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≥30个</w:t>
            </w:r>
          </w:p>
        </w:tc>
      </w:tr>
      <w:tr w14:paraId="0AF8D33F">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6D2824D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6E7EAFB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06AB7F9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393157E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水利审批办公设备购置数量</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5336DEC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=78台</w:t>
            </w:r>
          </w:p>
        </w:tc>
      </w:tr>
      <w:tr w14:paraId="0C57CD02">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A09244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11</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3A294D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570A8CF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30D99BF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涉水方案审批数量</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32049F9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≥30件</w:t>
            </w:r>
          </w:p>
        </w:tc>
      </w:tr>
      <w:tr w14:paraId="58D7020F">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33B482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12</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7341BE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vAlign w:val="center"/>
          </w:tcPr>
          <w:p w14:paraId="474D7D2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vAlign w:val="center"/>
          </w:tcPr>
          <w:p w14:paraId="7C908F5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防汛系统运行及维护数量</w:t>
            </w:r>
          </w:p>
        </w:tc>
        <w:tc>
          <w:tcPr>
            <w:tcW w:w="4642" w:type="dxa"/>
            <w:gridSpan w:val="9"/>
            <w:tcBorders>
              <w:top w:val="single" w:color="000000" w:sz="4" w:space="0"/>
              <w:left w:val="single" w:color="000000" w:sz="4" w:space="0"/>
              <w:bottom w:val="single" w:color="000000" w:sz="4" w:space="0"/>
              <w:right w:val="single" w:color="000000" w:sz="4" w:space="0"/>
            </w:tcBorders>
            <w:vAlign w:val="center"/>
          </w:tcPr>
          <w:p w14:paraId="22DD771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＝1套</w:t>
            </w:r>
          </w:p>
        </w:tc>
      </w:tr>
      <w:tr w14:paraId="497CC15B">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1FB0ED4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09C32AE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670389C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1D1C9F7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防汛储备物资仓储管理点位数</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6176524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＝1处</w:t>
            </w:r>
          </w:p>
        </w:tc>
      </w:tr>
      <w:tr w14:paraId="0302B1B2">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42060BD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7CAA60A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43FB2EE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050058F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中小河流水位站及雨量站维护数量</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0332DDD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＝198个</w:t>
            </w:r>
          </w:p>
        </w:tc>
      </w:tr>
      <w:tr w14:paraId="79938EA5">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3BAB8BC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44EF22C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14CE3C4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18661E5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乡村振兴村数量</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7C58168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＝2个</w:t>
            </w:r>
          </w:p>
        </w:tc>
      </w:tr>
      <w:tr w14:paraId="470B5507">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50E1CDE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7DF3725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40A9CFD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2951793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争取项目个数</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20F5CFA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≥6个</w:t>
            </w:r>
          </w:p>
        </w:tc>
      </w:tr>
      <w:tr w14:paraId="7F04A7C1">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0C6D4F0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2278A6F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51223BE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31BA92E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单位在职人员数量</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1801B14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=73人</w:t>
            </w:r>
          </w:p>
        </w:tc>
      </w:tr>
      <w:tr w14:paraId="3B329D58">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69B3771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41D9668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4CBEDE6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07D208B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单位退休人员数量</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2E0C87F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=67人</w:t>
            </w:r>
          </w:p>
        </w:tc>
      </w:tr>
      <w:tr w14:paraId="51391E1E">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6F2D87E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11997C2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3223CAF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3430AAC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重要饮用水源地水质在线监测点位数</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10E6D92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＝2处</w:t>
            </w:r>
          </w:p>
        </w:tc>
      </w:tr>
      <w:tr w14:paraId="57B9EE71">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133E85B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7F6ABBE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533A632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022F059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管理流域面积50平方公里以上河湖</w:t>
            </w:r>
          </w:p>
          <w:p w14:paraId="0B428DD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0BB6318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＝108条</w:t>
            </w:r>
          </w:p>
        </w:tc>
      </w:tr>
      <w:tr w14:paraId="102499DB">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662D435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3343F7A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72B8C52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4672562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河长制平台运行 维护个数</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6B12AAD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＝1个</w:t>
            </w:r>
          </w:p>
        </w:tc>
      </w:tr>
      <w:tr w14:paraId="7AEA1876">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43CC0D7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494A794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5A2060B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6B9C69D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监督发现问题整改率</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5D9A150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r>
      <w:tr w14:paraId="3F3BA7D1">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5CD9EDF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1FF69FC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166679F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16C4434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项目审批合格率</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08FC419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r>
      <w:tr w14:paraId="3B4B0455">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0DAC11D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6EB8304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558FE2C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2C8D17D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系统正常运转率</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43FA83B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r>
      <w:tr w14:paraId="248EF460">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016878D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07B3A69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效益指标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5B0A31C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可持续影响指标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7696832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水资源监测成果及相关数据作为相关决策的依据</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17ECB11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≥10年</w:t>
            </w:r>
          </w:p>
        </w:tc>
      </w:tr>
      <w:tr w14:paraId="1AB72883">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7B1C0EC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0B5F000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效益指标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778906E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30C6B07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促进水资源高效利用及提升监测点位水质达标率</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28F70D1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r>
      <w:tr w14:paraId="63A007D6">
        <w:tblPrEx>
          <w:tblCellMar>
            <w:top w:w="0" w:type="dxa"/>
            <w:left w:w="108" w:type="dxa"/>
            <w:bottom w:w="0" w:type="dxa"/>
            <w:right w:w="108" w:type="dxa"/>
          </w:tblCellMar>
        </w:tblPrEx>
        <w:trPr>
          <w:trHeight w:val="5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vAlign w:val="center"/>
          </w:tcPr>
          <w:p w14:paraId="4E005F5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1326" w:type="dxa"/>
            <w:gridSpan w:val="2"/>
            <w:tcBorders>
              <w:top w:val="single" w:color="000000" w:sz="4" w:space="0"/>
              <w:left w:val="single" w:color="000000" w:sz="4" w:space="0"/>
              <w:bottom w:val="single" w:color="000000" w:sz="4" w:space="0"/>
              <w:right w:val="single" w:color="000000" w:sz="4" w:space="0"/>
            </w:tcBorders>
            <w:shd w:val="clear"/>
            <w:vAlign w:val="center"/>
          </w:tcPr>
          <w:p w14:paraId="6E168C6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效益指标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14:paraId="6F571C0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3599" w:type="dxa"/>
            <w:gridSpan w:val="4"/>
            <w:tcBorders>
              <w:top w:val="single" w:color="000000" w:sz="4" w:space="0"/>
              <w:left w:val="single" w:color="000000" w:sz="4" w:space="0"/>
              <w:bottom w:val="single" w:color="000000" w:sz="4" w:space="0"/>
              <w:right w:val="single" w:color="000000" w:sz="4" w:space="0"/>
            </w:tcBorders>
            <w:shd w:val="clear"/>
            <w:vAlign w:val="center"/>
          </w:tcPr>
          <w:p w14:paraId="4A47742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提升优良水体达标率</w:t>
            </w:r>
          </w:p>
        </w:tc>
        <w:tc>
          <w:tcPr>
            <w:tcW w:w="4642" w:type="dxa"/>
            <w:gridSpan w:val="9"/>
            <w:tcBorders>
              <w:top w:val="single" w:color="000000" w:sz="4" w:space="0"/>
              <w:left w:val="single" w:color="000000" w:sz="4" w:space="0"/>
              <w:bottom w:val="single" w:color="000000" w:sz="4" w:space="0"/>
              <w:right w:val="single" w:color="000000" w:sz="4" w:space="0"/>
            </w:tcBorders>
            <w:shd w:val="clear"/>
            <w:vAlign w:val="center"/>
          </w:tcPr>
          <w:p w14:paraId="3EC2875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≥98%</w:t>
            </w:r>
          </w:p>
        </w:tc>
      </w:tr>
    </w:tbl>
    <w:p w14:paraId="5CCFD217">
      <w:pPr>
        <w:spacing w:line="576" w:lineRule="exact"/>
        <w:rPr>
          <w:rFonts w:ascii="仿宋_GB2312" w:hAnsi="仿宋_GB2312" w:eastAsia="仿宋_GB2312" w:cs="仿宋_GB2312"/>
          <w:sz w:val="32"/>
          <w:szCs w:val="32"/>
        </w:rPr>
      </w:pPr>
    </w:p>
    <w:p w14:paraId="6B269CC2">
      <w:pPr>
        <w:spacing w:line="576" w:lineRule="exact"/>
        <w:rPr>
          <w:rFonts w:ascii="仿宋_GB2312" w:hAnsi="仿宋_GB2312" w:eastAsia="仿宋_GB2312" w:cs="仿宋_GB2312"/>
          <w:sz w:val="32"/>
          <w:szCs w:val="32"/>
        </w:rPr>
      </w:pPr>
    </w:p>
    <w:sectPr>
      <w:pgSz w:w="16838" w:h="11906" w:orient="landscape"/>
      <w:pgMar w:top="1587" w:right="2098" w:bottom="1474" w:left="1984" w:header="720" w:footer="155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0000000000000000000"/>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0000000000000000000"/>
    <w:charset w:val="86"/>
    <w:family w:val="auto"/>
    <w:pitch w:val="default"/>
    <w:sig w:usb0="00000000" w:usb1="00000000" w:usb2="00000016" w:usb3="00000000" w:csb0="602E0107" w:csb1="00000000"/>
  </w:font>
  <w:font w:name="Cambria">
    <w:panose1 w:val="02040503050406030204"/>
    <w:charset w:val="00"/>
    <w:family w:val="roman"/>
    <w:pitch w:val="default"/>
    <w:sig w:usb0="E00002FF" w:usb1="400004FF" w:usb2="00000000" w:usb3="00000000" w:csb0="2000019F" w:csb1="00000000"/>
  </w:font>
  <w:font w:name="Dialog . plai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Times New Roman"/>
    <w:panose1 w:val="00000000000000000000"/>
    <w:charset w:val="00"/>
    <w:family w:val="auto"/>
    <w:pitch w:val="default"/>
    <w:sig w:usb0="00000000" w:usb1="00000000" w:usb2="00000000" w:usb3="00000000" w:csb0="00000000" w:csb1="00000000"/>
  </w:font>
  <w:font w:name="Hiragino Sans GB">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AC3">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5013B6">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155013B6">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5028">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7A6326">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727A6326">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233F7"/>
    <w:multiLevelType w:val="multilevel"/>
    <w:tmpl w:val="409233F7"/>
    <w:lvl w:ilvl="0" w:tentative="0">
      <w:start w:val="1"/>
      <w:numFmt w:val="chineseCountingThousand"/>
      <w:lvlText w:val="（%1）"/>
      <w:legacy w:legacy="1" w:legacySpace="0" w:legacyIndent="960"/>
      <w:lvlJc w:val="left"/>
      <w:pPr>
        <w:ind w:left="1600" w:hanging="960"/>
      </w:pPr>
    </w:lvl>
    <w:lvl w:ilvl="1" w:tentative="0">
      <w:start w:val="1"/>
      <w:numFmt w:val="lowerLetter"/>
      <w:lvlText w:val="%2)"/>
      <w:legacy w:legacy="1" w:legacySpace="0" w:legacyIndent="420"/>
      <w:lvlJc w:val="left"/>
      <w:pPr>
        <w:ind w:left="1480" w:hanging="420"/>
      </w:pPr>
    </w:lvl>
    <w:lvl w:ilvl="2" w:tentative="0">
      <w:start w:val="1"/>
      <w:numFmt w:val="lowerRoman"/>
      <w:lvlText w:val="%3."/>
      <w:legacy w:legacy="1" w:legacySpace="0" w:legacyIndent="420"/>
      <w:lvlJc w:val="right"/>
      <w:pPr>
        <w:ind w:left="1900" w:hanging="420"/>
      </w:pPr>
    </w:lvl>
    <w:lvl w:ilvl="3" w:tentative="0">
      <w:start w:val="1"/>
      <w:numFmt w:val="decimal"/>
      <w:lvlText w:val="%4."/>
      <w:legacy w:legacy="1" w:legacySpace="0" w:legacyIndent="420"/>
      <w:lvlJc w:val="left"/>
      <w:pPr>
        <w:ind w:left="2320" w:hanging="420"/>
      </w:pPr>
    </w:lvl>
    <w:lvl w:ilvl="4" w:tentative="0">
      <w:start w:val="1"/>
      <w:numFmt w:val="lowerLetter"/>
      <w:lvlText w:val="%5)"/>
      <w:legacy w:legacy="1" w:legacySpace="0" w:legacyIndent="420"/>
      <w:lvlJc w:val="left"/>
      <w:pPr>
        <w:ind w:left="2740" w:hanging="420"/>
      </w:pPr>
    </w:lvl>
    <w:lvl w:ilvl="5" w:tentative="0">
      <w:start w:val="1"/>
      <w:numFmt w:val="lowerRoman"/>
      <w:lvlText w:val="%6."/>
      <w:legacy w:legacy="1" w:legacySpace="0" w:legacyIndent="420"/>
      <w:lvlJc w:val="right"/>
      <w:pPr>
        <w:ind w:left="3160" w:hanging="420"/>
      </w:pPr>
    </w:lvl>
    <w:lvl w:ilvl="6" w:tentative="0">
      <w:start w:val="1"/>
      <w:numFmt w:val="decimal"/>
      <w:lvlText w:val="%7."/>
      <w:legacy w:legacy="1" w:legacySpace="0" w:legacyIndent="420"/>
      <w:lvlJc w:val="left"/>
      <w:pPr>
        <w:ind w:left="3580" w:hanging="420"/>
      </w:pPr>
    </w:lvl>
    <w:lvl w:ilvl="7" w:tentative="0">
      <w:start w:val="1"/>
      <w:numFmt w:val="lowerLetter"/>
      <w:lvlText w:val="%8)"/>
      <w:legacy w:legacy="1" w:legacySpace="0" w:legacyIndent="420"/>
      <w:lvlJc w:val="left"/>
      <w:pPr>
        <w:ind w:left="4000" w:hanging="420"/>
      </w:pPr>
    </w:lvl>
    <w:lvl w:ilvl="8" w:tentative="0">
      <w:start w:val="1"/>
      <w:numFmt w:val="lowerRoman"/>
      <w:lvlText w:val="%9."/>
      <w:legacy w:legacy="1" w:legacySpace="0" w:legacyIndent="420"/>
      <w:lvlJc w:val="right"/>
      <w:pPr>
        <w:ind w:left="4420" w:hanging="42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3189"/>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3943CD"/>
    <w:rsid w:val="0027699A"/>
    <w:rsid w:val="003943CD"/>
    <w:rsid w:val="00425812"/>
    <w:rsid w:val="00B47FF3"/>
    <w:rsid w:val="00F227FE"/>
    <w:rsid w:val="012352D1"/>
    <w:rsid w:val="046402BE"/>
    <w:rsid w:val="06367DD0"/>
    <w:rsid w:val="069E14B1"/>
    <w:rsid w:val="175B372C"/>
    <w:rsid w:val="18521C6A"/>
    <w:rsid w:val="1D9F113A"/>
    <w:rsid w:val="1F7BF06F"/>
    <w:rsid w:val="1FEE4B73"/>
    <w:rsid w:val="1FF40788"/>
    <w:rsid w:val="23CE9849"/>
    <w:rsid w:val="25B038AB"/>
    <w:rsid w:val="2E1C000E"/>
    <w:rsid w:val="2FD82041"/>
    <w:rsid w:val="372799D5"/>
    <w:rsid w:val="39ED7EA6"/>
    <w:rsid w:val="39F304DD"/>
    <w:rsid w:val="3F080603"/>
    <w:rsid w:val="3FFEA2A5"/>
    <w:rsid w:val="46CFEED0"/>
    <w:rsid w:val="48F07DC0"/>
    <w:rsid w:val="54244390"/>
    <w:rsid w:val="54662A63"/>
    <w:rsid w:val="55EB6693"/>
    <w:rsid w:val="58064E12"/>
    <w:rsid w:val="5BFEE015"/>
    <w:rsid w:val="5D24027A"/>
    <w:rsid w:val="5DFD075F"/>
    <w:rsid w:val="5FF679D4"/>
    <w:rsid w:val="63EDCF55"/>
    <w:rsid w:val="63FBFBCF"/>
    <w:rsid w:val="6429577B"/>
    <w:rsid w:val="669360FD"/>
    <w:rsid w:val="68FF6A83"/>
    <w:rsid w:val="6AEF6005"/>
    <w:rsid w:val="6E3DB48E"/>
    <w:rsid w:val="6FBBC9CF"/>
    <w:rsid w:val="72BDE561"/>
    <w:rsid w:val="75114065"/>
    <w:rsid w:val="76D2026A"/>
    <w:rsid w:val="78462278"/>
    <w:rsid w:val="7997EA6C"/>
    <w:rsid w:val="7AEAE675"/>
    <w:rsid w:val="7BAFCE5D"/>
    <w:rsid w:val="7D46598C"/>
    <w:rsid w:val="7D9F8F0F"/>
    <w:rsid w:val="7DEF30D5"/>
    <w:rsid w:val="7DFB240B"/>
    <w:rsid w:val="7DFE05E7"/>
    <w:rsid w:val="7E0935ED"/>
    <w:rsid w:val="7E575ADD"/>
    <w:rsid w:val="7ED7A56A"/>
    <w:rsid w:val="7FCF2AF7"/>
    <w:rsid w:val="9FEF033D"/>
    <w:rsid w:val="A27FF1E5"/>
    <w:rsid w:val="A9CFD93D"/>
    <w:rsid w:val="ABFEA5DB"/>
    <w:rsid w:val="AF3FEDDD"/>
    <w:rsid w:val="AFDEB5A7"/>
    <w:rsid w:val="AFEA7FBF"/>
    <w:rsid w:val="B83F4767"/>
    <w:rsid w:val="BF930F07"/>
    <w:rsid w:val="BFCE8436"/>
    <w:rsid w:val="C3F7EB7A"/>
    <w:rsid w:val="CFBD8222"/>
    <w:rsid w:val="CFF5FEEC"/>
    <w:rsid w:val="D3DD9064"/>
    <w:rsid w:val="D6F76A0C"/>
    <w:rsid w:val="D7ECE8D2"/>
    <w:rsid w:val="DD2BC8C0"/>
    <w:rsid w:val="DFDD4FB5"/>
    <w:rsid w:val="E3FC5BBD"/>
    <w:rsid w:val="E7F748B5"/>
    <w:rsid w:val="EE5F3713"/>
    <w:rsid w:val="EFC9D62C"/>
    <w:rsid w:val="F61F91D3"/>
    <w:rsid w:val="F6BE9755"/>
    <w:rsid w:val="F6FFA89B"/>
    <w:rsid w:val="F7FFA4EB"/>
    <w:rsid w:val="F88D0DC7"/>
    <w:rsid w:val="FAE4EFE1"/>
    <w:rsid w:val="FB9B6F12"/>
    <w:rsid w:val="FBB66A4A"/>
    <w:rsid w:val="FBF7C4DC"/>
    <w:rsid w:val="FDEE6989"/>
    <w:rsid w:val="FE3FE3D1"/>
    <w:rsid w:val="FEFF0922"/>
    <w:rsid w:val="FF5E7DB8"/>
    <w:rsid w:val="FF77E367"/>
    <w:rsid w:val="FFD576EB"/>
    <w:rsid w:val="FFDB1578"/>
    <w:rsid w:val="FFFADE43"/>
    <w:rsid w:val="FFFBE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uppressLineNumbers/>
      <w:spacing w:before="120" w:after="120"/>
    </w:pPr>
    <w:rPr>
      <w:i/>
      <w:iCs/>
      <w:sz w:val="24"/>
    </w:rPr>
  </w:style>
  <w:style w:type="paragraph" w:styleId="4">
    <w:name w:val="Body Text"/>
    <w:basedOn w:val="1"/>
    <w:link w:val="26"/>
    <w:qFormat/>
    <w:uiPriority w:val="0"/>
    <w:pPr>
      <w:spacing w:after="140" w:line="276" w:lineRule="auto"/>
    </w:pPr>
  </w:style>
  <w:style w:type="paragraph" w:styleId="5">
    <w:name w:val="Balloon Text"/>
    <w:basedOn w:val="1"/>
    <w:link w:val="25"/>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rPr>
  </w:style>
  <w:style w:type="paragraph" w:styleId="7">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39"/>
  </w:style>
  <w:style w:type="paragraph" w:styleId="9">
    <w:name w:val="List"/>
    <w:basedOn w:val="4"/>
    <w:qFormat/>
    <w:uiPriority w:val="0"/>
  </w:style>
  <w:style w:type="paragraph" w:styleId="10">
    <w:name w:val="Normal (Web)"/>
    <w:basedOn w:val="1"/>
    <w:qFormat/>
    <w:uiPriority w:val="0"/>
    <w:pPr>
      <w:spacing w:beforeAutospacing="1" w:afterAutospacing="1"/>
      <w:jc w:val="left"/>
    </w:pPr>
    <w:rPr>
      <w:kern w:val="0"/>
      <w:sz w:val="24"/>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默认段落字体1"/>
    <w:qFormat/>
    <w:uiPriority w:val="0"/>
  </w:style>
  <w:style w:type="paragraph" w:customStyle="1" w:styleId="16">
    <w:name w:val="Heading"/>
    <w:basedOn w:val="1"/>
    <w:next w:val="4"/>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 w:type="character" w:customStyle="1" w:styleId="18">
    <w:name w:val="font61"/>
    <w:basedOn w:val="12"/>
    <w:qFormat/>
    <w:uiPriority w:val="0"/>
    <w:rPr>
      <w:rFonts w:hint="eastAsia" w:ascii="宋体" w:hAnsi="宋体" w:eastAsia="宋体" w:cs="宋体"/>
      <w:color w:val="000000"/>
      <w:sz w:val="22"/>
      <w:szCs w:val="22"/>
      <w:u w:val="none"/>
    </w:rPr>
  </w:style>
  <w:style w:type="character" w:customStyle="1" w:styleId="19">
    <w:name w:val="font5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41"/>
    <w:basedOn w:val="12"/>
    <w:qFormat/>
    <w:uiPriority w:val="0"/>
    <w:rPr>
      <w:rFonts w:hint="eastAsia" w:ascii="宋体" w:hAnsi="宋体" w:eastAsia="宋体" w:cs="宋体"/>
      <w:color w:val="000000"/>
      <w:sz w:val="22"/>
      <w:szCs w:val="22"/>
      <w:u w:val="none"/>
    </w:rPr>
  </w:style>
  <w:style w:type="character" w:customStyle="1" w:styleId="22">
    <w:name w:val="页脚 Char"/>
    <w:basedOn w:val="12"/>
    <w:link w:val="6"/>
    <w:qFormat/>
    <w:uiPriority w:val="0"/>
    <w:rPr>
      <w:rFonts w:ascii="Calibri" w:hAnsi="Calibri"/>
      <w:kern w:val="2"/>
      <w:sz w:val="18"/>
      <w:szCs w:val="24"/>
    </w:rPr>
  </w:style>
  <w:style w:type="character" w:customStyle="1" w:styleId="23">
    <w:name w:val="标题 1 Char"/>
    <w:basedOn w:val="12"/>
    <w:link w:val="2"/>
    <w:qFormat/>
    <w:uiPriority w:val="0"/>
    <w:rPr>
      <w:rFonts w:ascii="Calibri" w:hAnsi="Calibri"/>
      <w:b/>
      <w:bCs/>
      <w:kern w:val="44"/>
      <w:sz w:val="44"/>
      <w:szCs w:val="44"/>
    </w:rPr>
  </w:style>
  <w:style w:type="paragraph" w:customStyle="1" w:styleId="24">
    <w:name w:val="TOC Heading"/>
    <w:basedOn w:val="2"/>
    <w:next w:val="1"/>
    <w:semiHidden/>
    <w:unhideWhenUsed/>
    <w:qFormat/>
    <w:uiPriority w:val="39"/>
    <w:pPr>
      <w:widowControl/>
      <w:suppressAutoHyphens w:val="0"/>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Char"/>
    <w:basedOn w:val="12"/>
    <w:link w:val="5"/>
    <w:qFormat/>
    <w:uiPriority w:val="0"/>
    <w:rPr>
      <w:rFonts w:ascii="Calibri" w:hAnsi="Calibri"/>
      <w:kern w:val="2"/>
      <w:sz w:val="18"/>
      <w:szCs w:val="18"/>
    </w:rPr>
  </w:style>
  <w:style w:type="character" w:customStyle="1" w:styleId="26">
    <w:name w:val="正文文本 Char"/>
    <w:basedOn w:val="12"/>
    <w:link w:val="4"/>
    <w:qFormat/>
    <w:uiPriority w:val="0"/>
    <w:rPr>
      <w:rFonts w:ascii="Calibri" w:hAnsi="Calibri"/>
      <w:kern w:val="2"/>
      <w:sz w:val="21"/>
      <w:szCs w:val="24"/>
    </w:rPr>
  </w:style>
  <w:style w:type="character" w:customStyle="1" w:styleId="27">
    <w:name w:val="页眉 Char"/>
    <w:basedOn w:val="12"/>
    <w:link w:val="7"/>
    <w:qFormat/>
    <w:uiPriority w:val="0"/>
    <w:rPr>
      <w:rFonts w:ascii="Calibri" w:hAnsi="Calibri"/>
      <w:kern w:val="2"/>
      <w:sz w:val="18"/>
      <w:szCs w:val="24"/>
    </w:rPr>
  </w:style>
  <w:style w:type="paragraph" w:customStyle="1" w:styleId="28">
    <w:name w:val="font5"/>
    <w:basedOn w:val="1"/>
    <w:qFormat/>
    <w:uiPriority w:val="0"/>
    <w:pPr>
      <w:widowControl/>
      <w:suppressAutoHyphens w:val="0"/>
      <w:spacing w:before="100" w:beforeAutospacing="1" w:after="100" w:afterAutospacing="1"/>
      <w:jc w:val="left"/>
    </w:pPr>
    <w:rPr>
      <w:rFonts w:ascii="Arial" w:hAnsi="Arial" w:cs="Arial"/>
      <w:color w:val="000000"/>
      <w:kern w:val="0"/>
      <w:sz w:val="22"/>
      <w:szCs w:val="22"/>
    </w:rPr>
  </w:style>
  <w:style w:type="paragraph" w:customStyle="1" w:styleId="29">
    <w:name w:val="xl65"/>
    <w:basedOn w:val="1"/>
    <w:qFormat/>
    <w:uiPriority w:val="0"/>
    <w:pPr>
      <w:widowControl/>
      <w:pBdr>
        <w:top w:val="single" w:color="FFFFFF" w:sz="4" w:space="0"/>
        <w:left w:val="single" w:color="FFFFFF" w:sz="4" w:space="0"/>
        <w:bottom w:val="single" w:color="FFFFFF" w:sz="4" w:space="0"/>
        <w:right w:val="single" w:color="FFFFFF" w:sz="4" w:space="0"/>
      </w:pBdr>
      <w:suppressAutoHyphens w:val="0"/>
      <w:spacing w:before="100" w:beforeAutospacing="1" w:after="100" w:afterAutospacing="1"/>
      <w:jc w:val="left"/>
    </w:pPr>
    <w:rPr>
      <w:rFonts w:ascii="宋体" w:hAnsi="宋体" w:cs="宋体"/>
      <w:color w:val="000000"/>
      <w:kern w:val="0"/>
      <w:sz w:val="24"/>
    </w:rPr>
  </w:style>
  <w:style w:type="paragraph" w:customStyle="1" w:styleId="30">
    <w:name w:val="xl66"/>
    <w:basedOn w:val="1"/>
    <w:qFormat/>
    <w:uiPriority w:val="0"/>
    <w:pPr>
      <w:widowControl/>
      <w:suppressAutoHyphens w:val="0"/>
      <w:spacing w:before="100" w:beforeAutospacing="1" w:after="100" w:afterAutospacing="1"/>
      <w:jc w:val="left"/>
    </w:pPr>
    <w:rPr>
      <w:rFonts w:ascii="宋体" w:hAnsi="宋体" w:cs="宋体"/>
      <w:kern w:val="0"/>
      <w:sz w:val="18"/>
      <w:szCs w:val="18"/>
    </w:rPr>
  </w:style>
  <w:style w:type="paragraph" w:customStyle="1" w:styleId="31">
    <w:name w:val="xl67"/>
    <w:basedOn w:val="1"/>
    <w:qFormat/>
    <w:uiPriority w:val="0"/>
    <w:pPr>
      <w:widowControl/>
      <w:pBdr>
        <w:top w:val="single" w:color="C0C0C0" w:sz="4" w:space="0"/>
        <w:left w:val="single" w:color="C0C0C0" w:sz="4" w:space="0"/>
        <w:bottom w:val="single" w:color="C0C0C0" w:sz="4" w:space="0"/>
        <w:right w:val="single" w:color="C0C0C0" w:sz="4" w:space="0"/>
      </w:pBdr>
      <w:shd w:val="clear" w:color="EFF2F7" w:fill="EFF2F7"/>
      <w:suppressAutoHyphens w:val="0"/>
      <w:spacing w:before="100" w:beforeAutospacing="1" w:after="100" w:afterAutospacing="1"/>
      <w:jc w:val="center"/>
    </w:pPr>
    <w:rPr>
      <w:rFonts w:ascii="宋体" w:hAnsi="宋体" w:cs="宋体"/>
      <w:b/>
      <w:bCs/>
      <w:color w:val="000000"/>
      <w:kern w:val="0"/>
      <w:sz w:val="24"/>
    </w:rPr>
  </w:style>
  <w:style w:type="paragraph" w:customStyle="1" w:styleId="32">
    <w:name w:val="xl68"/>
    <w:basedOn w:val="1"/>
    <w:qFormat/>
    <w:uiPriority w:val="0"/>
    <w:pPr>
      <w:widowControl/>
      <w:pBdr>
        <w:top w:val="single" w:color="FFFFFF" w:sz="4" w:space="0"/>
        <w:left w:val="single" w:color="FFFFFF" w:sz="4" w:space="0"/>
        <w:bottom w:val="single" w:color="FFFFFF"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33">
    <w:name w:val="xl69"/>
    <w:basedOn w:val="1"/>
    <w:qFormat/>
    <w:uiPriority w:val="0"/>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left"/>
    </w:pPr>
    <w:rPr>
      <w:rFonts w:ascii="宋体" w:hAnsi="宋体" w:cs="宋体"/>
      <w:color w:val="000000"/>
      <w:kern w:val="0"/>
      <w:sz w:val="24"/>
    </w:rPr>
  </w:style>
  <w:style w:type="paragraph" w:customStyle="1" w:styleId="34">
    <w:name w:val="xl70"/>
    <w:basedOn w:val="1"/>
    <w:qFormat/>
    <w:uiPriority w:val="0"/>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right"/>
    </w:pPr>
    <w:rPr>
      <w:rFonts w:ascii="宋体" w:hAnsi="宋体" w:cs="宋体"/>
      <w:color w:val="000000"/>
      <w:kern w:val="0"/>
      <w:sz w:val="24"/>
    </w:rPr>
  </w:style>
  <w:style w:type="paragraph" w:customStyle="1" w:styleId="35">
    <w:name w:val="xl71"/>
    <w:basedOn w:val="1"/>
    <w:qFormat/>
    <w:uiPriority w:val="0"/>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right"/>
    </w:pPr>
    <w:rPr>
      <w:rFonts w:ascii="宋体" w:hAnsi="宋体" w:cs="宋体"/>
      <w:b/>
      <w:bCs/>
      <w:color w:val="000000"/>
      <w:kern w:val="0"/>
      <w:sz w:val="24"/>
    </w:rPr>
  </w:style>
  <w:style w:type="paragraph" w:customStyle="1" w:styleId="36">
    <w:name w:val="xl72"/>
    <w:basedOn w:val="1"/>
    <w:qFormat/>
    <w:uiPriority w:val="0"/>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left"/>
    </w:pPr>
    <w:rPr>
      <w:rFonts w:ascii="宋体" w:hAnsi="宋体" w:cs="宋体"/>
      <w:color w:val="000000"/>
      <w:kern w:val="0"/>
      <w:sz w:val="24"/>
    </w:rPr>
  </w:style>
  <w:style w:type="paragraph" w:customStyle="1" w:styleId="37">
    <w:name w:val="xl73"/>
    <w:basedOn w:val="1"/>
    <w:qFormat/>
    <w:uiPriority w:val="0"/>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center"/>
    </w:pPr>
    <w:rPr>
      <w:rFonts w:ascii="宋体" w:hAnsi="宋体" w:cs="宋体"/>
      <w:b/>
      <w:bCs/>
      <w:color w:val="000000"/>
      <w:kern w:val="0"/>
      <w:sz w:val="24"/>
    </w:rPr>
  </w:style>
  <w:style w:type="paragraph" w:customStyle="1" w:styleId="38">
    <w:name w:val="xl74"/>
    <w:basedOn w:val="1"/>
    <w:qFormat/>
    <w:uiPriority w:val="0"/>
    <w:pPr>
      <w:widowControl/>
      <w:pBdr>
        <w:top w:val="single" w:color="FFFFFF" w:sz="4" w:space="0"/>
        <w:left w:val="single" w:color="FFFFFF" w:sz="4" w:space="0"/>
        <w:bottom w:val="single" w:color="FFFFFF" w:sz="4" w:space="0"/>
        <w:right w:val="single" w:color="FFFFFF"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39">
    <w:name w:val="xl75"/>
    <w:basedOn w:val="1"/>
    <w:qFormat/>
    <w:uiPriority w:val="0"/>
    <w:pPr>
      <w:widowControl/>
      <w:pBdr>
        <w:top w:val="single" w:color="FFFFFF" w:sz="4" w:space="0"/>
        <w:left w:val="single" w:color="FFFFFF" w:sz="4" w:space="0"/>
        <w:right w:val="single" w:color="FFFFFF"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40">
    <w:name w:val="xl76"/>
    <w:basedOn w:val="1"/>
    <w:qFormat/>
    <w:uiPriority w:val="0"/>
    <w:pPr>
      <w:widowControl/>
      <w:pBdr>
        <w:top w:val="single" w:color="FFFFFF" w:sz="4" w:space="0"/>
        <w:left w:val="single" w:color="FFFFFF" w:sz="4" w:space="0"/>
        <w:right w:val="single" w:color="FFFFFF"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41">
    <w:name w:val="xl77"/>
    <w:basedOn w:val="1"/>
    <w:qFormat/>
    <w:uiPriority w:val="0"/>
    <w:pPr>
      <w:widowControl/>
      <w:pBdr>
        <w:top w:val="single" w:color="C2C3C4" w:sz="4" w:space="0"/>
        <w:left w:val="single" w:color="C2C3C4" w:sz="4" w:space="0"/>
        <w:bottom w:val="single" w:color="C2C3C4" w:sz="4" w:space="0"/>
        <w:right w:val="single" w:color="C2C3C4" w:sz="4" w:space="0"/>
      </w:pBdr>
      <w:suppressAutoHyphens w:val="0"/>
      <w:spacing w:before="100" w:beforeAutospacing="1" w:after="100" w:afterAutospacing="1"/>
      <w:jc w:val="center"/>
    </w:pPr>
    <w:rPr>
      <w:rFonts w:ascii="宋体" w:hAnsi="宋体" w:cs="宋体"/>
      <w:b/>
      <w:bCs/>
      <w:color w:val="000000"/>
      <w:kern w:val="0"/>
      <w:sz w:val="24"/>
    </w:rPr>
  </w:style>
  <w:style w:type="paragraph" w:customStyle="1" w:styleId="42">
    <w:name w:val="xl78"/>
    <w:basedOn w:val="1"/>
    <w:qFormat/>
    <w:uiPriority w:val="0"/>
    <w:pPr>
      <w:widowControl/>
      <w:pBdr>
        <w:top w:val="single" w:color="FFFFFF" w:sz="4" w:space="0"/>
        <w:left w:val="single" w:color="FFFFFF" w:sz="4" w:space="0"/>
        <w:bottom w:val="single" w:color="FFFFFF" w:sz="4" w:space="0"/>
        <w:right w:val="single" w:color="FFFFFF"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43">
    <w:name w:val="xl79"/>
    <w:basedOn w:val="1"/>
    <w:qFormat/>
    <w:uiPriority w:val="0"/>
    <w:pPr>
      <w:widowControl/>
      <w:pBdr>
        <w:top w:val="single" w:color="FFFFFF" w:sz="4" w:space="0"/>
        <w:left w:val="single" w:color="FFFFFF" w:sz="4" w:space="0"/>
        <w:bottom w:val="single" w:color="FFFFFF" w:sz="4" w:space="0"/>
        <w:right w:val="single" w:color="FFFFFF" w:sz="4" w:space="0"/>
      </w:pBdr>
      <w:suppressAutoHyphens w:val="0"/>
      <w:spacing w:before="100" w:beforeAutospacing="1" w:after="100" w:afterAutospacing="1"/>
      <w:jc w:val="right"/>
    </w:pPr>
    <w:rPr>
      <w:rFonts w:ascii="宋体" w:hAnsi="宋体" w:cs="宋体"/>
      <w:color w:val="000000"/>
      <w:kern w:val="0"/>
      <w:sz w:val="24"/>
    </w:rPr>
  </w:style>
  <w:style w:type="paragraph" w:customStyle="1" w:styleId="44">
    <w:name w:val="xl80"/>
    <w:basedOn w:val="1"/>
    <w:qFormat/>
    <w:uiPriority w:val="0"/>
    <w:pPr>
      <w:widowControl/>
      <w:pBdr>
        <w:top w:val="single" w:color="FFFFFF" w:sz="4" w:space="0"/>
        <w:left w:val="single" w:color="FFFFFF" w:sz="4" w:space="0"/>
        <w:right w:val="single" w:color="FFFFFF"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45">
    <w:name w:val="xl81"/>
    <w:basedOn w:val="1"/>
    <w:qFormat/>
    <w:uiPriority w:val="0"/>
    <w:pPr>
      <w:widowControl/>
      <w:pBdr>
        <w:top w:val="single" w:color="FFFFFF" w:sz="4" w:space="0"/>
        <w:left w:val="single" w:color="FFFFFF" w:sz="4" w:space="0"/>
        <w:right w:val="single" w:color="FFFFFF" w:sz="4" w:space="0"/>
      </w:pBdr>
      <w:suppressAutoHyphens w:val="0"/>
      <w:spacing w:before="100" w:beforeAutospacing="1" w:after="100" w:afterAutospacing="1"/>
      <w:jc w:val="right"/>
    </w:pPr>
    <w:rPr>
      <w:rFonts w:ascii="宋体" w:hAnsi="宋体" w:cs="宋体"/>
      <w:color w:val="000000"/>
      <w:kern w:val="0"/>
      <w:sz w:val="24"/>
    </w:rPr>
  </w:style>
  <w:style w:type="paragraph" w:customStyle="1" w:styleId="46">
    <w:name w:val="xl82"/>
    <w:basedOn w:val="1"/>
    <w:qFormat/>
    <w:uiPriority w:val="0"/>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center"/>
    </w:pPr>
    <w:rPr>
      <w:rFonts w:ascii="宋体" w:hAnsi="宋体" w:cs="宋体"/>
      <w:color w:val="000000"/>
      <w:kern w:val="0"/>
      <w:sz w:val="24"/>
    </w:rPr>
  </w:style>
  <w:style w:type="paragraph" w:customStyle="1" w:styleId="47">
    <w:name w:val="xl83"/>
    <w:basedOn w:val="1"/>
    <w:qFormat/>
    <w:uiPriority w:val="0"/>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center"/>
    </w:pPr>
    <w:rPr>
      <w:rFonts w:ascii="宋体" w:hAnsi="宋体" w:cs="宋体"/>
      <w:color w:val="000000"/>
      <w:kern w:val="0"/>
      <w:sz w:val="24"/>
    </w:rPr>
  </w:style>
  <w:style w:type="paragraph" w:customStyle="1" w:styleId="48">
    <w:name w:val="xl84"/>
    <w:basedOn w:val="1"/>
    <w:qFormat/>
    <w:uiPriority w:val="0"/>
    <w:pPr>
      <w:widowControl/>
      <w:pBdr>
        <w:top w:val="single" w:color="FFFFFF" w:sz="4" w:space="0"/>
        <w:left w:val="single" w:color="FFFFFF" w:sz="4" w:space="0"/>
        <w:bottom w:val="single" w:color="FFFFFF" w:sz="4" w:space="0"/>
        <w:right w:val="single" w:color="FFFFFF" w:sz="4" w:space="0"/>
      </w:pBdr>
      <w:suppressAutoHyphens w:val="0"/>
      <w:spacing w:before="100" w:beforeAutospacing="1" w:after="100" w:afterAutospacing="1"/>
      <w:jc w:val="center"/>
    </w:pPr>
    <w:rPr>
      <w:rFonts w:ascii="宋体" w:hAnsi="宋体" w:cs="宋体"/>
      <w:b/>
      <w:bCs/>
      <w:color w:val="000000"/>
      <w:kern w:val="0"/>
      <w:sz w:val="32"/>
      <w:szCs w:val="32"/>
    </w:rPr>
  </w:style>
  <w:style w:type="paragraph" w:customStyle="1" w:styleId="49">
    <w:name w:val="xl85"/>
    <w:basedOn w:val="1"/>
    <w:qFormat/>
    <w:uiPriority w:val="0"/>
    <w:pPr>
      <w:widowControl/>
      <w:pBdr>
        <w:top w:val="single" w:color="FFFFFF" w:sz="4" w:space="0"/>
        <w:left w:val="single" w:color="FFFFFF" w:sz="4" w:space="0"/>
        <w:right w:val="single" w:color="FFFFFF" w:sz="4" w:space="0"/>
      </w:pBdr>
      <w:suppressAutoHyphens w:val="0"/>
      <w:spacing w:before="100" w:beforeAutospacing="1" w:after="100" w:afterAutospacing="1"/>
      <w:jc w:val="left"/>
    </w:pPr>
    <w:rPr>
      <w:rFonts w:ascii="宋体" w:hAnsi="宋体" w:cs="宋体"/>
      <w:color w:val="000000"/>
      <w:kern w:val="0"/>
      <w:sz w:val="24"/>
    </w:rPr>
  </w:style>
  <w:style w:type="paragraph" w:styleId="50">
    <w:name w:val="List Paragraph"/>
    <w:basedOn w:val="1"/>
    <w:unhideWhenUsed/>
    <w:qFormat/>
    <w:uiPriority w:val="99"/>
    <w:pPr>
      <w:ind w:firstLine="420" w:firstLineChars="200"/>
    </w:pPr>
  </w:style>
  <w:style w:type="character" w:customStyle="1" w:styleId="51">
    <w:name w:val="font81"/>
    <w:basedOn w:val="12"/>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12442</Words>
  <Characters>15926</Characters>
  <Lines>159</Lines>
  <Paragraphs>44</Paragraphs>
  <TotalTime>1</TotalTime>
  <ScaleCrop>false</ScaleCrop>
  <LinksUpToDate>false</LinksUpToDate>
  <CharactersWithSpaces>16483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2025-01-24T02:15:00Z</dcterms:created>
  <dc:creator>admin</dc:creator>
  <cp:lastModifiedBy>逗包</cp:lastModifiedBy>
  <dcterms:modified xsi:type="dcterms:W3CDTF">2024-12-31T10:23:26Z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06C111F6DE1E46C6BD47B56E0EC59846_13</vt:lpwstr>
  </property>
  <property fmtid="{D5CDD505-2E9C-101B-9397-08002B2CF9AE}" pid="4" name="KSOTemplateDocerSaveRecord">
    <vt:lpwstr>eyJoZGlkIjoiNWUzMzc1N2Y5MDk0NGRlZDY1MTA1ZTY4Y2I4Y2M5YjMiLCJ1c2VySWQiOiIzOTM3MTUyMzgifQ==</vt:lpwstr>
  </property>
</Properties>
</file>